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643" w:rsidRPr="00745CCF" w:rsidRDefault="00B24643" w:rsidP="00B24643">
      <w:pPr>
        <w:pStyle w:val="Heading1"/>
        <w:jc w:val="center"/>
        <w:rPr>
          <w:lang w:val="en-GB"/>
        </w:rPr>
      </w:pPr>
      <w:r w:rsidRPr="00745CCF">
        <w:rPr>
          <w:lang w:val="en-GB"/>
        </w:rPr>
        <w:t>Request for Proposal</w:t>
      </w:r>
    </w:p>
    <w:p w:rsidR="00B24643" w:rsidRPr="00745CCF" w:rsidRDefault="00C601C9" w:rsidP="00B24643">
      <w:pPr>
        <w:pStyle w:val="Heading1"/>
        <w:jc w:val="center"/>
        <w:rPr>
          <w:lang w:val="en-GB"/>
        </w:rPr>
      </w:pPr>
      <w:r>
        <w:rPr>
          <w:lang w:val="en-GB"/>
        </w:rPr>
        <w:t>Event Management</w:t>
      </w:r>
      <w:r w:rsidR="00613572">
        <w:rPr>
          <w:lang w:val="en-GB"/>
        </w:rPr>
        <w:t xml:space="preserve"> Agency Partner </w:t>
      </w:r>
      <w:r w:rsidR="00B24643" w:rsidRPr="00745CCF">
        <w:rPr>
          <w:lang w:val="en-GB"/>
        </w:rPr>
        <w:t xml:space="preserve">for International </w:t>
      </w:r>
      <w:r w:rsidR="009360D0">
        <w:rPr>
          <w:lang w:val="en-GB"/>
        </w:rPr>
        <w:t>Conference</w:t>
      </w:r>
    </w:p>
    <w:p w:rsidR="00B24643" w:rsidRPr="00745CCF" w:rsidRDefault="00B24643" w:rsidP="00B24643"/>
    <w:p w:rsidR="00B24643" w:rsidRPr="00745CCF" w:rsidRDefault="00B24643" w:rsidP="00B24643">
      <w:pPr>
        <w:jc w:val="center"/>
      </w:pPr>
    </w:p>
    <w:p w:rsidR="00B24643" w:rsidRPr="00745CCF" w:rsidRDefault="00B24643" w:rsidP="00B24643">
      <w:pPr>
        <w:jc w:val="center"/>
      </w:pPr>
      <w:r w:rsidRPr="00745CCF">
        <w:t xml:space="preserve">Opening date: </w:t>
      </w:r>
      <w:r w:rsidR="00F33B45">
        <w:t>9</w:t>
      </w:r>
      <w:r w:rsidR="008A58CE">
        <w:t xml:space="preserve"> October</w:t>
      </w:r>
      <w:r w:rsidRPr="00745CCF">
        <w:t xml:space="preserve"> 201</w:t>
      </w:r>
      <w:r w:rsidR="00C27481">
        <w:t>2</w:t>
      </w:r>
      <w:r w:rsidRPr="00745CCF">
        <w:t xml:space="preserve"> | Closing date: </w:t>
      </w:r>
      <w:r w:rsidR="00924BC8">
        <w:t>1</w:t>
      </w:r>
      <w:r w:rsidR="00F33B45">
        <w:t>7</w:t>
      </w:r>
      <w:r w:rsidR="00B46AD1">
        <w:t xml:space="preserve"> </w:t>
      </w:r>
      <w:r w:rsidR="006464DF">
        <w:t>October</w:t>
      </w:r>
      <w:r w:rsidRPr="00745CCF">
        <w:t xml:space="preserve"> 201</w:t>
      </w:r>
      <w:r w:rsidR="00C27481">
        <w:t>2</w:t>
      </w:r>
    </w:p>
    <w:p w:rsidR="00B24643" w:rsidRPr="00745CCF" w:rsidRDefault="00B24643" w:rsidP="00B24643">
      <w:pPr>
        <w:jc w:val="center"/>
      </w:pPr>
    </w:p>
    <w:p w:rsidR="00B24643" w:rsidRPr="00745CCF" w:rsidRDefault="00B24643" w:rsidP="00B24643"/>
    <w:p w:rsidR="00B24643" w:rsidRPr="00745CCF" w:rsidRDefault="00B24643" w:rsidP="00B24643">
      <w:pPr>
        <w:pStyle w:val="Heading2"/>
        <w:rPr>
          <w:lang w:val="en-GB"/>
        </w:rPr>
      </w:pPr>
      <w:r w:rsidRPr="00745CCF">
        <w:rPr>
          <w:lang w:val="en-GB"/>
        </w:rPr>
        <w:t>1. Summary of Requirements</w:t>
      </w:r>
    </w:p>
    <w:p w:rsidR="00B24643" w:rsidRPr="00745CCF" w:rsidRDefault="00B24643" w:rsidP="00B24643"/>
    <w:p w:rsidR="00B24643" w:rsidRDefault="00B24643" w:rsidP="00B24643">
      <w:r w:rsidRPr="00745CCF">
        <w:t xml:space="preserve">The Network of Associations of Local Authorities of South East Europe (in the rest of the document referred to as “NALAS”) requests proposals from interested </w:t>
      </w:r>
      <w:r w:rsidR="00C601C9">
        <w:t>event management</w:t>
      </w:r>
      <w:r w:rsidR="0044747E">
        <w:t xml:space="preserve"> agencies</w:t>
      </w:r>
      <w:r w:rsidRPr="00745CCF">
        <w:t xml:space="preserve"> for the provision of professional services to </w:t>
      </w:r>
      <w:r w:rsidR="00924BC8">
        <w:t xml:space="preserve">organize the venue of the International Conference "The Future of Fiscal Decentralization in South-East Europe", </w:t>
      </w:r>
      <w:r w:rsidR="00090288" w:rsidRPr="00745CCF">
        <w:t>(in the rest of the document referred to as “</w:t>
      </w:r>
      <w:r w:rsidR="00924BC8">
        <w:t>Conference</w:t>
      </w:r>
      <w:r w:rsidR="00090288" w:rsidRPr="00745CCF">
        <w:t>”)</w:t>
      </w:r>
      <w:r w:rsidR="00090288">
        <w:t xml:space="preserve"> </w:t>
      </w:r>
      <w:r w:rsidRPr="00745CCF">
        <w:t xml:space="preserve">scheduled to take place in </w:t>
      </w:r>
      <w:r w:rsidR="006A4726">
        <w:t>Hotel Splendid in Budva, Montenegro, on 1 and 2 November</w:t>
      </w:r>
      <w:r w:rsidR="00090288">
        <w:t xml:space="preserve"> 201</w:t>
      </w:r>
      <w:r w:rsidR="006A4726">
        <w:t>2</w:t>
      </w:r>
      <w:r w:rsidRPr="00745CCF">
        <w:t xml:space="preserve">. </w:t>
      </w:r>
    </w:p>
    <w:p w:rsidR="006A4726" w:rsidRPr="00745CCF" w:rsidRDefault="006A4726" w:rsidP="00B24643"/>
    <w:p w:rsidR="00B24643" w:rsidRPr="00745CCF" w:rsidRDefault="00B24643" w:rsidP="00D14910">
      <w:pPr>
        <w:pStyle w:val="Heading2"/>
        <w:rPr>
          <w:lang w:val="en-GB"/>
        </w:rPr>
      </w:pPr>
      <w:r w:rsidRPr="00745CCF">
        <w:rPr>
          <w:lang w:val="en-GB"/>
        </w:rPr>
        <w:t>2. Invitation</w:t>
      </w:r>
    </w:p>
    <w:p w:rsidR="00D14910" w:rsidRPr="00745CCF" w:rsidRDefault="00D14910" w:rsidP="00B24643"/>
    <w:p w:rsidR="00B24643" w:rsidRPr="00745CCF" w:rsidRDefault="00B434A9" w:rsidP="00B24643">
      <w:r>
        <w:t xml:space="preserve">Event </w:t>
      </w:r>
      <w:r w:rsidR="00533B77">
        <w:t>m</w:t>
      </w:r>
      <w:r>
        <w:t>anagement</w:t>
      </w:r>
      <w:r w:rsidR="00A96A20">
        <w:t xml:space="preserve"> agencies</w:t>
      </w:r>
      <w:r w:rsidR="00B24643" w:rsidRPr="00745CCF">
        <w:t xml:space="preserve"> with proven experience and expertise in </w:t>
      </w:r>
      <w:r w:rsidR="006A4726">
        <w:t xml:space="preserve">organization of </w:t>
      </w:r>
      <w:r w:rsidR="00A11662">
        <w:t>high-level</w:t>
      </w:r>
      <w:r w:rsidR="006A4726">
        <w:t xml:space="preserve"> </w:t>
      </w:r>
      <w:r w:rsidR="00A96A20">
        <w:t xml:space="preserve">events </w:t>
      </w:r>
      <w:r w:rsidR="00B24643" w:rsidRPr="00745CCF">
        <w:t>are invited to respond to this request for proposal.</w:t>
      </w:r>
    </w:p>
    <w:p w:rsidR="00D14910" w:rsidRPr="00745CCF" w:rsidRDefault="00D14910" w:rsidP="00B24643"/>
    <w:p w:rsidR="00B24643" w:rsidRPr="00745CCF" w:rsidRDefault="00B24643" w:rsidP="00D14910">
      <w:pPr>
        <w:pStyle w:val="Heading2"/>
        <w:rPr>
          <w:lang w:val="en-GB"/>
        </w:rPr>
      </w:pPr>
      <w:r w:rsidRPr="00745CCF">
        <w:rPr>
          <w:lang w:val="en-GB"/>
        </w:rPr>
        <w:t>3. Request for Proposal Terminology</w:t>
      </w:r>
    </w:p>
    <w:p w:rsidR="00D14910" w:rsidRPr="00745CCF" w:rsidRDefault="00D14910" w:rsidP="00B24643"/>
    <w:p w:rsidR="00B24643" w:rsidRPr="00745CCF" w:rsidRDefault="00B24643" w:rsidP="00B24643">
      <w:r w:rsidRPr="00745CCF">
        <w:t>The following terms will apply to this Request for Proposal and to any subsequent Contract. Submission</w:t>
      </w:r>
      <w:r w:rsidR="00D14910" w:rsidRPr="00745CCF">
        <w:t xml:space="preserve"> </w:t>
      </w:r>
      <w:r w:rsidRPr="00745CCF">
        <w:t xml:space="preserve">of a proposal in response to this Request for Proposal </w:t>
      </w:r>
      <w:r w:rsidR="00F15770">
        <w:t xml:space="preserve">indicates acceptance of all the </w:t>
      </w:r>
      <w:r w:rsidRPr="00745CCF">
        <w:t>following terms:</w:t>
      </w:r>
    </w:p>
    <w:p w:rsidR="00D14910" w:rsidRPr="00745CCF" w:rsidRDefault="00D14910" w:rsidP="00B24643"/>
    <w:p w:rsidR="00B24643" w:rsidRPr="00745CCF" w:rsidRDefault="00B24643" w:rsidP="00B24643">
      <w:r w:rsidRPr="00745CCF">
        <w:t>Terminology</w:t>
      </w:r>
    </w:p>
    <w:p w:rsidR="00B24643" w:rsidRPr="00745CCF" w:rsidRDefault="00B24643" w:rsidP="00D14910">
      <w:pPr>
        <w:numPr>
          <w:ilvl w:val="0"/>
          <w:numId w:val="7"/>
        </w:numPr>
      </w:pPr>
      <w:r w:rsidRPr="00745CCF">
        <w:t>“</w:t>
      </w:r>
      <w:r w:rsidR="00D14910" w:rsidRPr="00745CCF">
        <w:t>NALAS</w:t>
      </w:r>
      <w:r w:rsidRPr="00745CCF">
        <w:t xml:space="preserve">” means the </w:t>
      </w:r>
      <w:r w:rsidR="00D14910" w:rsidRPr="00745CCF">
        <w:t>Network of Associations of Local Authorities of South East Europe</w:t>
      </w:r>
      <w:r w:rsidRPr="00745CCF">
        <w:t>;</w:t>
      </w:r>
    </w:p>
    <w:p w:rsidR="00B24643" w:rsidRPr="00745CCF" w:rsidRDefault="00B24643" w:rsidP="00D14910">
      <w:pPr>
        <w:numPr>
          <w:ilvl w:val="0"/>
          <w:numId w:val="7"/>
        </w:numPr>
      </w:pPr>
      <w:r w:rsidRPr="00745CCF">
        <w:t>“Contract” means the written agreement resulting from the Request for Proposal</w:t>
      </w:r>
      <w:r w:rsidR="00D14910" w:rsidRPr="00745CCF">
        <w:t xml:space="preserve"> </w:t>
      </w:r>
      <w:r w:rsidRPr="00745CCF">
        <w:t xml:space="preserve">executed by the </w:t>
      </w:r>
      <w:r w:rsidR="00D14910" w:rsidRPr="00745CCF">
        <w:t>NALAS Secretariat</w:t>
      </w:r>
      <w:r w:rsidRPr="00745CCF">
        <w:t xml:space="preserve"> and the successful </w:t>
      </w:r>
      <w:r w:rsidR="00F61539">
        <w:t>company</w:t>
      </w:r>
      <w:r w:rsidRPr="00745CCF">
        <w:t>;</w:t>
      </w:r>
    </w:p>
    <w:p w:rsidR="00B24643" w:rsidRPr="00745CCF" w:rsidRDefault="00B24643" w:rsidP="00D14910">
      <w:pPr>
        <w:numPr>
          <w:ilvl w:val="0"/>
          <w:numId w:val="7"/>
        </w:numPr>
      </w:pPr>
      <w:r w:rsidRPr="00745CCF">
        <w:t xml:space="preserve">“Contractor” means the successful </w:t>
      </w:r>
      <w:r w:rsidR="00F61539">
        <w:t>company</w:t>
      </w:r>
      <w:r w:rsidRPr="00745CCF">
        <w:t xml:space="preserve"> selected from this Request for Proposal;</w:t>
      </w:r>
    </w:p>
    <w:p w:rsidR="00B24643" w:rsidRPr="00745CCF" w:rsidRDefault="00B24643" w:rsidP="00D14910">
      <w:pPr>
        <w:numPr>
          <w:ilvl w:val="0"/>
          <w:numId w:val="7"/>
        </w:numPr>
      </w:pPr>
      <w:r w:rsidRPr="00745CCF">
        <w:t>“Must”, “Mandatory” or “</w:t>
      </w:r>
      <w:r w:rsidR="00537E3D">
        <w:t>R</w:t>
      </w:r>
      <w:r w:rsidRPr="00745CCF">
        <w:t>equired” means a requiremen</w:t>
      </w:r>
      <w:r w:rsidR="00D14910" w:rsidRPr="00745CCF">
        <w:t xml:space="preserve">t that must be met in order for </w:t>
      </w:r>
      <w:r w:rsidRPr="00745CCF">
        <w:t>a proposal to receive consideration;</w:t>
      </w:r>
    </w:p>
    <w:p w:rsidR="00B24643" w:rsidRPr="00745CCF" w:rsidRDefault="00B24643" w:rsidP="00D14910">
      <w:pPr>
        <w:numPr>
          <w:ilvl w:val="0"/>
          <w:numId w:val="7"/>
        </w:numPr>
      </w:pPr>
      <w:r w:rsidRPr="00745CCF">
        <w:t>“</w:t>
      </w:r>
      <w:r w:rsidR="00F61539">
        <w:t>Company</w:t>
      </w:r>
      <w:r w:rsidRPr="00745CCF">
        <w:t>” means an individual or a company that submits, or intends to submit, a</w:t>
      </w:r>
      <w:r w:rsidR="00D14910" w:rsidRPr="00745CCF">
        <w:t xml:space="preserve"> </w:t>
      </w:r>
      <w:r w:rsidRPr="00745CCF">
        <w:t>proposal in respon</w:t>
      </w:r>
      <w:r w:rsidR="000B79E3">
        <w:t>se to this Request for Proposal.</w:t>
      </w:r>
    </w:p>
    <w:p w:rsidR="00D14910" w:rsidRPr="00745CCF" w:rsidRDefault="00D14910" w:rsidP="00B24643"/>
    <w:p w:rsidR="00B24643" w:rsidRPr="00745CCF" w:rsidRDefault="00B24643" w:rsidP="00D14910">
      <w:pPr>
        <w:pStyle w:val="Heading2"/>
        <w:rPr>
          <w:lang w:val="en-GB"/>
        </w:rPr>
      </w:pPr>
      <w:r w:rsidRPr="00745CCF">
        <w:rPr>
          <w:lang w:val="en-GB"/>
        </w:rPr>
        <w:t>4. Closing Date and Location</w:t>
      </w:r>
    </w:p>
    <w:p w:rsidR="00D14910" w:rsidRPr="00745CCF" w:rsidRDefault="00D14910" w:rsidP="00B24643"/>
    <w:p w:rsidR="00B24643" w:rsidRPr="00745CCF" w:rsidRDefault="00B24643" w:rsidP="00B24643">
      <w:r w:rsidRPr="00745CCF">
        <w:t xml:space="preserve">To be considered, proposals must be received </w:t>
      </w:r>
      <w:r w:rsidR="006A4726">
        <w:t xml:space="preserve">electronically </w:t>
      </w:r>
      <w:r w:rsidRPr="00745CCF">
        <w:t xml:space="preserve">no later than </w:t>
      </w:r>
      <w:r w:rsidR="00D14910" w:rsidRPr="00745CCF">
        <w:t>16</w:t>
      </w:r>
      <w:r w:rsidRPr="00745CCF">
        <w:t>:00</w:t>
      </w:r>
      <w:r w:rsidR="00D14910" w:rsidRPr="00745CCF">
        <w:t xml:space="preserve"> (CET)</w:t>
      </w:r>
      <w:r w:rsidRPr="00745CCF">
        <w:t>,</w:t>
      </w:r>
    </w:p>
    <w:p w:rsidR="00956D38" w:rsidRDefault="00F33B45" w:rsidP="00956D38">
      <w:r>
        <w:t>Wednesday</w:t>
      </w:r>
      <w:r w:rsidR="00B24643" w:rsidRPr="00745CCF">
        <w:t xml:space="preserve">, </w:t>
      </w:r>
      <w:r w:rsidR="006A4726">
        <w:t>1</w:t>
      </w:r>
      <w:r>
        <w:t>7</w:t>
      </w:r>
      <w:r w:rsidR="006464DF">
        <w:t xml:space="preserve"> October</w:t>
      </w:r>
      <w:r w:rsidR="00D14910" w:rsidRPr="00745CCF">
        <w:t xml:space="preserve"> </w:t>
      </w:r>
      <w:r w:rsidR="00B24643" w:rsidRPr="00745CCF">
        <w:t>20</w:t>
      </w:r>
      <w:r w:rsidR="00D14910" w:rsidRPr="00745CCF">
        <w:t>1</w:t>
      </w:r>
      <w:r w:rsidR="006E274E">
        <w:t>2</w:t>
      </w:r>
      <w:r w:rsidR="00B24643" w:rsidRPr="00745CCF">
        <w:t xml:space="preserve">, at </w:t>
      </w:r>
      <w:r w:rsidR="006A4726">
        <w:t>info@nalas.eu</w:t>
      </w:r>
      <w:r w:rsidR="00B24643" w:rsidRPr="00745CCF">
        <w:t>.</w:t>
      </w:r>
    </w:p>
    <w:p w:rsidR="00956D38" w:rsidRDefault="00956D38" w:rsidP="00956D38"/>
    <w:p w:rsidR="00B24643" w:rsidRPr="00956D38" w:rsidRDefault="00B24643" w:rsidP="00956D38">
      <w:pPr>
        <w:rPr>
          <w:b/>
        </w:rPr>
      </w:pPr>
      <w:r w:rsidRPr="00956D38">
        <w:rPr>
          <w:b/>
        </w:rPr>
        <w:t>5. Enquiries</w:t>
      </w:r>
    </w:p>
    <w:p w:rsidR="00D14910" w:rsidRPr="00745CCF" w:rsidRDefault="00D14910" w:rsidP="00B24643"/>
    <w:p w:rsidR="00B24643" w:rsidRPr="00745CCF" w:rsidRDefault="00D14910" w:rsidP="00B24643">
      <w:r w:rsidRPr="00745CCF">
        <w:t xml:space="preserve">This </w:t>
      </w:r>
      <w:r w:rsidR="00B24643" w:rsidRPr="00745CCF">
        <w:t xml:space="preserve">Request for Proposal </w:t>
      </w:r>
      <w:r w:rsidRPr="00745CCF">
        <w:t xml:space="preserve">can be downloaded from the NALAS website at www.nalas.eu. </w:t>
      </w:r>
      <w:r w:rsidR="00B24643" w:rsidRPr="00745CCF">
        <w:t xml:space="preserve">Questions regarding this Request for Proposal should be directed to </w:t>
      </w:r>
      <w:r w:rsidR="002C4EE2">
        <w:t xml:space="preserve">NALAS </w:t>
      </w:r>
      <w:r w:rsidR="00B24643" w:rsidRPr="00745CCF">
        <w:t xml:space="preserve">at </w:t>
      </w:r>
      <w:r w:rsidRPr="00745CCF">
        <w:t>+389 2 3090818, or by email to info@nalas.eu</w:t>
      </w:r>
      <w:r w:rsidR="00B24643" w:rsidRPr="00745CCF">
        <w:t>.</w:t>
      </w:r>
    </w:p>
    <w:p w:rsidR="00D14910" w:rsidRDefault="00D14910" w:rsidP="00B24643"/>
    <w:p w:rsidR="00CD5EED" w:rsidRDefault="00CD5EED" w:rsidP="00B24643"/>
    <w:p w:rsidR="00CD5EED" w:rsidRPr="00745CCF" w:rsidRDefault="00CD5EED" w:rsidP="00B24643"/>
    <w:p w:rsidR="00B24643" w:rsidRPr="00745CCF" w:rsidRDefault="001D08DD" w:rsidP="001D08DD">
      <w:pPr>
        <w:pStyle w:val="Heading2"/>
        <w:rPr>
          <w:lang w:val="en-GB"/>
        </w:rPr>
      </w:pPr>
      <w:r w:rsidRPr="00745CCF">
        <w:rPr>
          <w:lang w:val="en-GB"/>
        </w:rPr>
        <w:lastRenderedPageBreak/>
        <w:t>6. Ownership of Proposals</w:t>
      </w:r>
    </w:p>
    <w:p w:rsidR="00D14910" w:rsidRPr="00745CCF" w:rsidRDefault="00D14910" w:rsidP="00B24643"/>
    <w:p w:rsidR="00B24643" w:rsidRPr="00745CCF" w:rsidRDefault="00B24643" w:rsidP="00B24643">
      <w:r w:rsidRPr="00745CCF">
        <w:t>All documents, including proposals submitted in response to this Request for Proposal become the</w:t>
      </w:r>
      <w:r w:rsidR="001D08DD" w:rsidRPr="00745CCF">
        <w:t xml:space="preserve"> </w:t>
      </w:r>
      <w:r w:rsidRPr="00745CCF">
        <w:t xml:space="preserve">property of </w:t>
      </w:r>
      <w:r w:rsidR="001D08DD" w:rsidRPr="00745CCF">
        <w:t>NALAS</w:t>
      </w:r>
      <w:r w:rsidR="001A5E49">
        <w:t xml:space="preserve">. However, only the submissions by the successful </w:t>
      </w:r>
      <w:r w:rsidR="00F61539">
        <w:t>company</w:t>
      </w:r>
      <w:r w:rsidR="001A5E49">
        <w:t xml:space="preserve"> will be used. </w:t>
      </w:r>
      <w:r w:rsidRPr="00745CCF">
        <w:t xml:space="preserve">Once a contract has been awarded, the name of the successful </w:t>
      </w:r>
      <w:r w:rsidR="00F61539">
        <w:t>company</w:t>
      </w:r>
      <w:r w:rsidRPr="00745CCF">
        <w:t xml:space="preserve"> will be available to the public</w:t>
      </w:r>
      <w:r w:rsidR="001D08DD" w:rsidRPr="00745CCF">
        <w:t xml:space="preserve"> </w:t>
      </w:r>
      <w:r w:rsidRPr="00745CCF">
        <w:t>upon request.</w:t>
      </w:r>
    </w:p>
    <w:p w:rsidR="001D08DD" w:rsidRPr="00745CCF" w:rsidRDefault="001D08DD" w:rsidP="00B24643"/>
    <w:p w:rsidR="00B24643" w:rsidRPr="00745CCF" w:rsidRDefault="00B24643" w:rsidP="001D08DD">
      <w:pPr>
        <w:pStyle w:val="Heading2"/>
        <w:rPr>
          <w:lang w:val="en-GB"/>
        </w:rPr>
      </w:pPr>
      <w:r w:rsidRPr="00745CCF">
        <w:rPr>
          <w:lang w:val="en-GB"/>
        </w:rPr>
        <w:t>7. Project Overview</w:t>
      </w:r>
    </w:p>
    <w:p w:rsidR="001D08DD" w:rsidRPr="00745CCF" w:rsidRDefault="001D08DD" w:rsidP="00B24643"/>
    <w:p w:rsidR="006A4726" w:rsidRPr="006A4726" w:rsidRDefault="006A4726" w:rsidP="006A4726">
      <w:pPr>
        <w:autoSpaceDE w:val="0"/>
        <w:autoSpaceDN w:val="0"/>
        <w:adjustRightInd w:val="0"/>
        <w:rPr>
          <w:rFonts w:asciiTheme="majorHAnsi" w:hAnsiTheme="majorHAnsi" w:cs="Calibri"/>
          <w:szCs w:val="22"/>
          <w:lang w:val="en-US"/>
        </w:rPr>
      </w:pPr>
      <w:r w:rsidRPr="006A4726">
        <w:rPr>
          <w:rFonts w:asciiTheme="majorHAnsi" w:hAnsiTheme="majorHAnsi" w:cs="Calibri"/>
          <w:szCs w:val="22"/>
          <w:lang w:val="en-US"/>
        </w:rPr>
        <w:t xml:space="preserve">To further support the process of fiscal decentralization, NALAS, in partnership with the  Ministry of Finance of Montenegro and the Union of Municipalities of Montenegro organizes </w:t>
      </w:r>
      <w:r>
        <w:rPr>
          <w:rFonts w:asciiTheme="majorHAnsi" w:hAnsiTheme="majorHAnsi" w:cs="Calibri"/>
          <w:szCs w:val="22"/>
          <w:lang w:val="en-US"/>
        </w:rPr>
        <w:t>the</w:t>
      </w:r>
      <w:r w:rsidRPr="006A4726">
        <w:rPr>
          <w:rFonts w:asciiTheme="majorHAnsi" w:hAnsiTheme="majorHAnsi" w:cs="Calibri"/>
          <w:szCs w:val="22"/>
          <w:lang w:val="en-US"/>
        </w:rPr>
        <w:t xml:space="preserve"> Regional Conference: The Future of Fiscal Decentralization in South-East Europe, from 1-2 November 2012, in Budva, Montenegro. </w:t>
      </w:r>
    </w:p>
    <w:p w:rsidR="006A4726" w:rsidRPr="006A4726" w:rsidRDefault="006A4726" w:rsidP="006A4726">
      <w:pPr>
        <w:autoSpaceDE w:val="0"/>
        <w:autoSpaceDN w:val="0"/>
        <w:adjustRightInd w:val="0"/>
        <w:rPr>
          <w:rFonts w:asciiTheme="majorHAnsi" w:hAnsiTheme="majorHAnsi" w:cs="Calibri"/>
          <w:szCs w:val="22"/>
          <w:lang w:val="en-US"/>
        </w:rPr>
      </w:pPr>
    </w:p>
    <w:p w:rsidR="006A4726" w:rsidRDefault="006A4726" w:rsidP="006A4726">
      <w:pPr>
        <w:autoSpaceDE w:val="0"/>
        <w:autoSpaceDN w:val="0"/>
        <w:adjustRightInd w:val="0"/>
        <w:rPr>
          <w:rFonts w:asciiTheme="majorHAnsi" w:hAnsiTheme="majorHAnsi" w:cs="Calibri"/>
          <w:szCs w:val="22"/>
          <w:lang w:val="en-US"/>
        </w:rPr>
      </w:pPr>
      <w:r>
        <w:rPr>
          <w:rFonts w:asciiTheme="majorHAnsi" w:hAnsiTheme="majorHAnsi" w:cs="Calibri"/>
          <w:szCs w:val="22"/>
          <w:lang w:val="en-US"/>
        </w:rPr>
        <w:t>The conference</w:t>
      </w:r>
      <w:r w:rsidRPr="006A4726">
        <w:rPr>
          <w:rFonts w:asciiTheme="majorHAnsi" w:hAnsiTheme="majorHAnsi" w:cs="Calibri"/>
          <w:szCs w:val="22"/>
          <w:lang w:val="en-US"/>
        </w:rPr>
        <w:t xml:space="preserve"> aims to discuss, strategize and develop a deeper understanding of the challenges and opportunities facing the Region in finding the right ways to finance projects and activities of sustainable local development. It will provide a space for a dialogue between the Ministries of Finance and the Associations of Local Authorities on local government financial needs. </w:t>
      </w:r>
    </w:p>
    <w:p w:rsidR="006A4726" w:rsidRDefault="006A4726" w:rsidP="006A4726">
      <w:pPr>
        <w:autoSpaceDE w:val="0"/>
        <w:autoSpaceDN w:val="0"/>
        <w:adjustRightInd w:val="0"/>
        <w:rPr>
          <w:rFonts w:asciiTheme="majorHAnsi" w:hAnsiTheme="majorHAnsi" w:cs="Calibri"/>
          <w:szCs w:val="22"/>
          <w:lang w:val="en-US"/>
        </w:rPr>
      </w:pPr>
    </w:p>
    <w:p w:rsidR="006A4726" w:rsidRDefault="006A4726" w:rsidP="006A4726">
      <w:pPr>
        <w:autoSpaceDE w:val="0"/>
        <w:autoSpaceDN w:val="0"/>
        <w:adjustRightInd w:val="0"/>
        <w:rPr>
          <w:rFonts w:asciiTheme="majorHAnsi" w:hAnsiTheme="majorHAnsi"/>
          <w:szCs w:val="22"/>
          <w:lang w:val="en-US"/>
        </w:rPr>
      </w:pPr>
      <w:r>
        <w:rPr>
          <w:rFonts w:asciiTheme="majorHAnsi" w:hAnsiTheme="majorHAnsi" w:cs="Calibri"/>
          <w:szCs w:val="22"/>
          <w:lang w:val="en-US"/>
        </w:rPr>
        <w:t xml:space="preserve">The conference will gather around 100 participants, including: </w:t>
      </w:r>
      <w:r w:rsidRPr="006A4726">
        <w:rPr>
          <w:rFonts w:asciiTheme="majorHAnsi" w:hAnsiTheme="majorHAnsi"/>
          <w:szCs w:val="22"/>
          <w:lang w:val="en-US"/>
        </w:rPr>
        <w:t>Ministries of Finance</w:t>
      </w:r>
      <w:r>
        <w:rPr>
          <w:rFonts w:asciiTheme="majorHAnsi" w:hAnsiTheme="majorHAnsi"/>
          <w:szCs w:val="22"/>
          <w:lang w:val="en-US"/>
        </w:rPr>
        <w:t xml:space="preserve">, </w:t>
      </w:r>
      <w:r w:rsidRPr="006A4726">
        <w:rPr>
          <w:rFonts w:asciiTheme="majorHAnsi" w:hAnsiTheme="majorHAnsi"/>
          <w:szCs w:val="22"/>
          <w:lang w:val="en-US"/>
        </w:rPr>
        <w:t>Mayors</w:t>
      </w:r>
      <w:r>
        <w:rPr>
          <w:rFonts w:asciiTheme="majorHAnsi" w:hAnsiTheme="majorHAnsi"/>
          <w:szCs w:val="22"/>
          <w:lang w:val="en-US"/>
        </w:rPr>
        <w:t xml:space="preserve">, </w:t>
      </w:r>
      <w:r w:rsidRPr="006A4726">
        <w:rPr>
          <w:rFonts w:asciiTheme="majorHAnsi" w:hAnsiTheme="majorHAnsi"/>
          <w:szCs w:val="22"/>
          <w:lang w:val="en-US"/>
        </w:rPr>
        <w:t>Local Government</w:t>
      </w:r>
      <w:r>
        <w:rPr>
          <w:rFonts w:asciiTheme="majorHAnsi" w:hAnsiTheme="majorHAnsi"/>
          <w:szCs w:val="22"/>
          <w:lang w:val="en-US"/>
        </w:rPr>
        <w:t xml:space="preserve">, </w:t>
      </w:r>
      <w:r w:rsidRPr="006A4726">
        <w:rPr>
          <w:rFonts w:asciiTheme="majorHAnsi" w:hAnsiTheme="majorHAnsi"/>
          <w:szCs w:val="22"/>
          <w:lang w:val="en-US"/>
        </w:rPr>
        <w:t>Associations</w:t>
      </w:r>
      <w:r>
        <w:rPr>
          <w:rFonts w:asciiTheme="majorHAnsi" w:hAnsiTheme="majorHAnsi"/>
          <w:szCs w:val="22"/>
          <w:lang w:val="en-US"/>
        </w:rPr>
        <w:t xml:space="preserve">, </w:t>
      </w:r>
      <w:r w:rsidRPr="006A4726">
        <w:rPr>
          <w:rFonts w:asciiTheme="majorHAnsi" w:hAnsiTheme="majorHAnsi"/>
          <w:szCs w:val="22"/>
          <w:lang w:val="en-US"/>
        </w:rPr>
        <w:t>Municipal Finance Analysts</w:t>
      </w:r>
      <w:r>
        <w:rPr>
          <w:rFonts w:asciiTheme="majorHAnsi" w:hAnsiTheme="majorHAnsi"/>
          <w:szCs w:val="22"/>
          <w:lang w:val="en-US"/>
        </w:rPr>
        <w:t xml:space="preserve">, </w:t>
      </w:r>
      <w:r w:rsidRPr="006A4726">
        <w:rPr>
          <w:rFonts w:asciiTheme="majorHAnsi" w:hAnsiTheme="majorHAnsi"/>
          <w:szCs w:val="22"/>
          <w:lang w:val="en-US"/>
        </w:rPr>
        <w:t>Researchers</w:t>
      </w:r>
      <w:r>
        <w:rPr>
          <w:rFonts w:asciiTheme="majorHAnsi" w:hAnsiTheme="majorHAnsi"/>
          <w:szCs w:val="22"/>
          <w:lang w:val="en-US"/>
        </w:rPr>
        <w:t xml:space="preserve">, </w:t>
      </w:r>
      <w:r w:rsidRPr="006A4726">
        <w:rPr>
          <w:rFonts w:asciiTheme="majorHAnsi" w:hAnsiTheme="majorHAnsi"/>
          <w:szCs w:val="22"/>
          <w:lang w:val="en-US"/>
        </w:rPr>
        <w:t>CEOs</w:t>
      </w:r>
      <w:r>
        <w:rPr>
          <w:rFonts w:asciiTheme="majorHAnsi" w:hAnsiTheme="majorHAnsi"/>
          <w:szCs w:val="22"/>
          <w:lang w:val="en-US"/>
        </w:rPr>
        <w:t xml:space="preserve">, </w:t>
      </w:r>
      <w:r w:rsidRPr="006A4726">
        <w:rPr>
          <w:rFonts w:asciiTheme="majorHAnsi" w:hAnsiTheme="majorHAnsi"/>
          <w:szCs w:val="22"/>
          <w:lang w:val="en-US"/>
        </w:rPr>
        <w:t>Economists</w:t>
      </w:r>
      <w:r>
        <w:rPr>
          <w:rFonts w:asciiTheme="majorHAnsi" w:hAnsiTheme="majorHAnsi"/>
          <w:szCs w:val="22"/>
          <w:lang w:val="en-US"/>
        </w:rPr>
        <w:t xml:space="preserve">, </w:t>
      </w:r>
      <w:r w:rsidRPr="006A4726">
        <w:rPr>
          <w:rFonts w:asciiTheme="majorHAnsi" w:hAnsiTheme="majorHAnsi"/>
          <w:szCs w:val="22"/>
          <w:lang w:val="en-US"/>
        </w:rPr>
        <w:t>Policy Regulators</w:t>
      </w:r>
      <w:r>
        <w:rPr>
          <w:rFonts w:asciiTheme="majorHAnsi" w:hAnsiTheme="majorHAnsi"/>
          <w:szCs w:val="22"/>
          <w:lang w:val="en-US"/>
        </w:rPr>
        <w:t xml:space="preserve">, </w:t>
      </w:r>
      <w:r w:rsidRPr="006A4726">
        <w:rPr>
          <w:rFonts w:asciiTheme="majorHAnsi" w:hAnsiTheme="majorHAnsi"/>
          <w:szCs w:val="22"/>
          <w:lang w:val="en-US"/>
        </w:rPr>
        <w:t>Financial Controllers</w:t>
      </w:r>
      <w:r>
        <w:rPr>
          <w:rFonts w:asciiTheme="majorHAnsi" w:hAnsiTheme="majorHAnsi"/>
          <w:szCs w:val="22"/>
          <w:lang w:val="en-US"/>
        </w:rPr>
        <w:t xml:space="preserve">, </w:t>
      </w:r>
      <w:r w:rsidRPr="006A4726">
        <w:rPr>
          <w:rFonts w:asciiTheme="majorHAnsi" w:hAnsiTheme="majorHAnsi"/>
          <w:szCs w:val="22"/>
          <w:lang w:val="en-US"/>
        </w:rPr>
        <w:t>Infrastructure Managers</w:t>
      </w:r>
      <w:r>
        <w:rPr>
          <w:rFonts w:asciiTheme="majorHAnsi" w:hAnsiTheme="majorHAnsi"/>
          <w:szCs w:val="22"/>
          <w:lang w:val="en-US"/>
        </w:rPr>
        <w:t xml:space="preserve">, etc. </w:t>
      </w:r>
    </w:p>
    <w:p w:rsidR="006A4726" w:rsidRDefault="006A4726" w:rsidP="006A4726">
      <w:pPr>
        <w:autoSpaceDE w:val="0"/>
        <w:autoSpaceDN w:val="0"/>
        <w:adjustRightInd w:val="0"/>
        <w:rPr>
          <w:rFonts w:asciiTheme="majorHAnsi" w:hAnsiTheme="majorHAnsi"/>
          <w:szCs w:val="22"/>
          <w:lang w:val="en-US"/>
        </w:rPr>
      </w:pPr>
    </w:p>
    <w:p w:rsidR="006A4726" w:rsidRDefault="006A4726" w:rsidP="006A4726">
      <w:pPr>
        <w:autoSpaceDE w:val="0"/>
        <w:autoSpaceDN w:val="0"/>
        <w:adjustRightInd w:val="0"/>
      </w:pPr>
      <w:r>
        <w:rPr>
          <w:rFonts w:asciiTheme="majorHAnsi" w:hAnsiTheme="majorHAnsi"/>
          <w:szCs w:val="22"/>
          <w:lang w:val="en-US"/>
        </w:rPr>
        <w:t xml:space="preserve">The conference will be highly interactive, </w:t>
      </w:r>
      <w:r>
        <w:rPr>
          <w:rFonts w:asciiTheme="majorHAnsi" w:hAnsiTheme="majorHAnsi" w:cs="Calibri"/>
          <w:szCs w:val="22"/>
          <w:lang w:val="en-US"/>
        </w:rPr>
        <w:t xml:space="preserve">with </w:t>
      </w:r>
      <w:r w:rsidRPr="006A4726">
        <w:rPr>
          <w:rFonts w:asciiTheme="majorHAnsi" w:hAnsiTheme="majorHAnsi" w:cs="Calibri"/>
          <w:szCs w:val="22"/>
          <w:lang w:val="en-US"/>
        </w:rPr>
        <w:t xml:space="preserve">presentations and discussions </w:t>
      </w:r>
      <w:r>
        <w:rPr>
          <w:rFonts w:asciiTheme="majorHAnsi" w:hAnsiTheme="majorHAnsi" w:cs="Calibri"/>
          <w:szCs w:val="22"/>
          <w:lang w:val="en-US"/>
        </w:rPr>
        <w:t xml:space="preserve">that </w:t>
      </w:r>
      <w:r w:rsidRPr="006A4726">
        <w:rPr>
          <w:rFonts w:asciiTheme="majorHAnsi" w:hAnsiTheme="majorHAnsi" w:cs="Calibri"/>
          <w:szCs w:val="22"/>
          <w:lang w:val="en-US"/>
        </w:rPr>
        <w:t xml:space="preserve">will reflect the best practices, but also joint challenges and opportunities facing the Region in providing sustainable financing of competencies of the local governments. </w:t>
      </w:r>
    </w:p>
    <w:p w:rsidR="00B24643" w:rsidRDefault="00B24643" w:rsidP="00B24643"/>
    <w:p w:rsidR="00AF05D2" w:rsidRPr="00745CCF" w:rsidRDefault="00AF05D2" w:rsidP="00B24643"/>
    <w:p w:rsidR="00B24643" w:rsidRPr="00745CCF" w:rsidRDefault="00B24643" w:rsidP="00AF05D2">
      <w:pPr>
        <w:pStyle w:val="Heading2"/>
      </w:pPr>
      <w:r w:rsidRPr="00745CCF">
        <w:t>8. Project Scope and Objectives</w:t>
      </w:r>
    </w:p>
    <w:p w:rsidR="00AF05D2" w:rsidRDefault="00AF05D2" w:rsidP="00B24643"/>
    <w:p w:rsidR="00B24643" w:rsidRDefault="00B24643" w:rsidP="00B24643">
      <w:r w:rsidRPr="00745CCF">
        <w:t>The primary objectives that form the basis of this Request for Proposal are:</w:t>
      </w:r>
    </w:p>
    <w:p w:rsidR="0045336D" w:rsidRDefault="0045336D" w:rsidP="00E56016">
      <w:pPr>
        <w:pStyle w:val="ListParagraph"/>
      </w:pPr>
    </w:p>
    <w:p w:rsidR="00903D22" w:rsidRDefault="00527771" w:rsidP="00B24643">
      <w:pPr>
        <w:pStyle w:val="ListParagraph"/>
        <w:numPr>
          <w:ilvl w:val="0"/>
          <w:numId w:val="11"/>
        </w:numPr>
      </w:pPr>
      <w:r>
        <w:t>Conference Venue Branding</w:t>
      </w:r>
      <w:r w:rsidR="00903D22">
        <w:t xml:space="preserve"> </w:t>
      </w:r>
    </w:p>
    <w:p w:rsidR="00903D22" w:rsidRDefault="00903D22" w:rsidP="00903D22">
      <w:pPr>
        <w:pStyle w:val="ListParagraph"/>
      </w:pPr>
    </w:p>
    <w:p w:rsidR="00903D22" w:rsidRDefault="00903D22" w:rsidP="00903D22">
      <w:pPr>
        <w:pStyle w:val="ListParagraph"/>
      </w:pPr>
      <w:r w:rsidRPr="00745CCF">
        <w:t xml:space="preserve">Objective: </w:t>
      </w:r>
      <w:r w:rsidR="00D66027">
        <w:t>Provid</w:t>
      </w:r>
      <w:r w:rsidR="00527771">
        <w:t xml:space="preserve">e appropriate visual identity of the </w:t>
      </w:r>
      <w:r w:rsidR="00BC08E0">
        <w:t>c</w:t>
      </w:r>
      <w:r w:rsidR="00527771">
        <w:t>onference venue</w:t>
      </w:r>
      <w:r>
        <w:t>.</w:t>
      </w:r>
    </w:p>
    <w:p w:rsidR="00903D22" w:rsidRDefault="00903D22" w:rsidP="00903D22">
      <w:pPr>
        <w:pStyle w:val="ListParagraph"/>
      </w:pPr>
    </w:p>
    <w:p w:rsidR="00903D22" w:rsidRDefault="00903D22" w:rsidP="00903D22">
      <w:pPr>
        <w:pStyle w:val="ListParagraph"/>
      </w:pPr>
      <w:r w:rsidRPr="00745CCF">
        <w:t xml:space="preserve">Scope: </w:t>
      </w:r>
      <w:r w:rsidR="00F33B45">
        <w:t xml:space="preserve">Based on the </w:t>
      </w:r>
      <w:r w:rsidR="0009454F">
        <w:t xml:space="preserve">venue </w:t>
      </w:r>
      <w:r w:rsidR="00F33B45">
        <w:t>setting plan provided by NALAS (</w:t>
      </w:r>
      <w:r w:rsidR="008A7B37">
        <w:t>photo 1 is sitting arrangement suitable for day 1 and photo 2 is the table setting suitable for day 2 of the Conference)</w:t>
      </w:r>
      <w:r w:rsidR="00F33B45">
        <w:t>, t</w:t>
      </w:r>
      <w:r w:rsidR="00084B96">
        <w:t xml:space="preserve">he </w:t>
      </w:r>
      <w:r w:rsidRPr="00745CCF">
        <w:t xml:space="preserve">contractor will </w:t>
      </w:r>
      <w:r w:rsidR="00527771">
        <w:t>propose a plan for visual identity of the conference venue, and will implement it, including: banners (and their organization in the space), NALAS flag, flower arrangements, etc</w:t>
      </w:r>
      <w:r w:rsidRPr="00745CCF">
        <w:t>.</w:t>
      </w:r>
      <w:r w:rsidR="00084B96">
        <w:t xml:space="preserve"> NALAS will provide design solutions for the banners. </w:t>
      </w:r>
    </w:p>
    <w:p w:rsidR="0009454F" w:rsidRDefault="0009454F" w:rsidP="00903D22">
      <w:pPr>
        <w:pStyle w:val="ListParagraph"/>
      </w:pPr>
    </w:p>
    <w:p w:rsidR="0009454F" w:rsidRPr="0009454F" w:rsidRDefault="008A7B37" w:rsidP="00903D22">
      <w:pPr>
        <w:pStyle w:val="ListParagraph"/>
        <w:rPr>
          <w:color w:val="FF0000"/>
        </w:rPr>
      </w:pPr>
      <w:r>
        <w:rPr>
          <w:color w:val="FF0000"/>
        </w:rPr>
        <w:t xml:space="preserve">                    </w:t>
      </w:r>
      <w:r>
        <w:rPr>
          <w:noProof/>
          <w:color w:val="FF0000"/>
          <w:lang w:val="en-US"/>
        </w:rPr>
        <w:drawing>
          <wp:inline distT="0" distB="0" distL="0" distR="0">
            <wp:extent cx="1912162" cy="1275340"/>
            <wp:effectExtent l="19050" t="0" r="0" b="0"/>
            <wp:docPr id="1" name="Picture 0" descr="sala Montengr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a Montengro 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6475" cy="127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</w:rPr>
        <w:t xml:space="preserve">       </w:t>
      </w:r>
      <w:r>
        <w:rPr>
          <w:noProof/>
          <w:color w:val="FF0000"/>
          <w:lang w:val="en-US"/>
        </w:rPr>
        <w:drawing>
          <wp:inline distT="0" distB="0" distL="0" distR="0">
            <wp:extent cx="1897533" cy="1265583"/>
            <wp:effectExtent l="19050" t="0" r="7467" b="0"/>
            <wp:docPr id="2" name="Picture 1" descr="slika de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den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25" cy="127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54F" w:rsidRDefault="0009454F" w:rsidP="00903D22">
      <w:pPr>
        <w:pStyle w:val="ListParagraph"/>
      </w:pPr>
    </w:p>
    <w:p w:rsidR="00903D22" w:rsidRDefault="00903D22" w:rsidP="00903D22">
      <w:pPr>
        <w:pStyle w:val="ListParagraph"/>
      </w:pPr>
    </w:p>
    <w:p w:rsidR="00903D22" w:rsidRDefault="00903D22" w:rsidP="009F5835">
      <w:pPr>
        <w:pStyle w:val="ListParagraph"/>
      </w:pPr>
      <w:r w:rsidRPr="00745CCF">
        <w:t xml:space="preserve">The end deliverables will </w:t>
      </w:r>
      <w:r w:rsidR="00E22BD8">
        <w:t xml:space="preserve">include </w:t>
      </w:r>
      <w:r w:rsidR="00527771">
        <w:t>a</w:t>
      </w:r>
      <w:r w:rsidR="00F62D01">
        <w:t>n implemented plan for visual identity of the Conference Venue</w:t>
      </w:r>
      <w:r w:rsidR="009F5835">
        <w:t xml:space="preserve">. </w:t>
      </w:r>
    </w:p>
    <w:p w:rsidR="00903D22" w:rsidRDefault="00903D22" w:rsidP="00903D22">
      <w:pPr>
        <w:pStyle w:val="ListParagraph"/>
      </w:pPr>
    </w:p>
    <w:p w:rsidR="00B27171" w:rsidRDefault="00E22BD8" w:rsidP="00B27171">
      <w:pPr>
        <w:pStyle w:val="ListParagraph"/>
        <w:numPr>
          <w:ilvl w:val="0"/>
          <w:numId w:val="11"/>
        </w:numPr>
      </w:pPr>
      <w:r>
        <w:t>Camera and photography</w:t>
      </w:r>
      <w:r w:rsidR="00B27171">
        <w:t xml:space="preserve"> </w:t>
      </w:r>
    </w:p>
    <w:p w:rsidR="00B27171" w:rsidRDefault="00B27171" w:rsidP="00B27171">
      <w:pPr>
        <w:pStyle w:val="ListParagraph"/>
      </w:pPr>
    </w:p>
    <w:p w:rsidR="00B27171" w:rsidRDefault="00B27171" w:rsidP="00B27171">
      <w:pPr>
        <w:pStyle w:val="ListParagraph"/>
      </w:pPr>
      <w:r w:rsidRPr="00745CCF">
        <w:t xml:space="preserve">Objective: </w:t>
      </w:r>
      <w:r>
        <w:t xml:space="preserve">Provide </w:t>
      </w:r>
      <w:r w:rsidR="00E22BD8">
        <w:t>video and photography record of the Conference</w:t>
      </w:r>
      <w:r>
        <w:t>.</w:t>
      </w:r>
    </w:p>
    <w:p w:rsidR="00B27171" w:rsidRDefault="00B27171" w:rsidP="00B27171">
      <w:pPr>
        <w:pStyle w:val="ListParagraph"/>
      </w:pPr>
    </w:p>
    <w:p w:rsidR="00B27171" w:rsidRDefault="00B27171" w:rsidP="00B27171">
      <w:pPr>
        <w:pStyle w:val="ListParagraph"/>
      </w:pPr>
      <w:r w:rsidRPr="00745CCF">
        <w:t xml:space="preserve">Scope: </w:t>
      </w:r>
      <w:r>
        <w:t xml:space="preserve">The </w:t>
      </w:r>
      <w:r w:rsidRPr="00745CCF">
        <w:t xml:space="preserve">contractor will </w:t>
      </w:r>
      <w:r w:rsidR="00E22BD8">
        <w:t xml:space="preserve">provide a video camera, microphone and a professional cameraman for recording the Conference and conducting interviews with participants (interview content will be managed by NALAS Knowledge and Communications Manager). Also, the contractor will provide a photo camera and a professional photographer for the whole duration of the Conference. </w:t>
      </w:r>
    </w:p>
    <w:p w:rsidR="00B27171" w:rsidRDefault="00B27171" w:rsidP="00B27171">
      <w:pPr>
        <w:pStyle w:val="ListParagraph"/>
      </w:pPr>
    </w:p>
    <w:p w:rsidR="00B27171" w:rsidRDefault="00B27171" w:rsidP="00B27171">
      <w:pPr>
        <w:pStyle w:val="ListParagraph"/>
      </w:pPr>
      <w:r w:rsidRPr="00745CCF">
        <w:t xml:space="preserve">The end deliverables will </w:t>
      </w:r>
      <w:r w:rsidR="00E22BD8">
        <w:t>include: a CD with the complete video material from the conference and interviews and a CD with all the photos from the conference</w:t>
      </w:r>
      <w:r>
        <w:t xml:space="preserve">. </w:t>
      </w:r>
    </w:p>
    <w:p w:rsidR="00F730EE" w:rsidRPr="00745CCF" w:rsidRDefault="00F730EE" w:rsidP="00B24643"/>
    <w:p w:rsidR="00B24643" w:rsidRPr="00745CCF" w:rsidRDefault="00B24643" w:rsidP="00F730EE">
      <w:pPr>
        <w:pStyle w:val="Heading2"/>
      </w:pPr>
      <w:r w:rsidRPr="00745CCF">
        <w:t>9. Proposal submission</w:t>
      </w:r>
    </w:p>
    <w:p w:rsidR="00F730EE" w:rsidRDefault="00F730EE" w:rsidP="00B24643"/>
    <w:p w:rsidR="00B24643" w:rsidRPr="00745CCF" w:rsidRDefault="00B24643" w:rsidP="00B24643">
      <w:r w:rsidRPr="00745CCF">
        <w:t xml:space="preserve">The following format and sequence should be followed in order to provide consistency in </w:t>
      </w:r>
      <w:r w:rsidR="00F61539">
        <w:t>Company</w:t>
      </w:r>
      <w:r w:rsidR="00F730EE">
        <w:t xml:space="preserve"> </w:t>
      </w:r>
      <w:r w:rsidRPr="00745CCF">
        <w:t>response and to ensure each proposal receives full and fair consideration. All pages should be</w:t>
      </w:r>
      <w:r w:rsidR="00F730EE">
        <w:t xml:space="preserve"> </w:t>
      </w:r>
      <w:r w:rsidRPr="00745CCF">
        <w:t>consecutively numbered.</w:t>
      </w:r>
    </w:p>
    <w:p w:rsidR="00F730EE" w:rsidRDefault="0070216D" w:rsidP="00B24643">
      <w:pPr>
        <w:pStyle w:val="ListParagraph"/>
        <w:numPr>
          <w:ilvl w:val="0"/>
          <w:numId w:val="14"/>
        </w:numPr>
      </w:pPr>
      <w:r>
        <w:t>Cover</w:t>
      </w:r>
      <w:r w:rsidR="00B24643" w:rsidRPr="00745CCF">
        <w:t xml:space="preserve"> Page, showing </w:t>
      </w:r>
      <w:r w:rsidR="009F5835">
        <w:t xml:space="preserve">the name of the </w:t>
      </w:r>
      <w:r w:rsidR="00F3793A">
        <w:t>event management</w:t>
      </w:r>
      <w:r w:rsidR="009F5835">
        <w:t xml:space="preserve"> agency</w:t>
      </w:r>
      <w:r w:rsidR="00B24643" w:rsidRPr="00745CCF">
        <w:t>, address and contact information;</w:t>
      </w:r>
    </w:p>
    <w:p w:rsidR="00F730EE" w:rsidRDefault="00B24643" w:rsidP="00B24643">
      <w:pPr>
        <w:pStyle w:val="ListParagraph"/>
        <w:numPr>
          <w:ilvl w:val="0"/>
          <w:numId w:val="14"/>
        </w:numPr>
      </w:pPr>
      <w:r w:rsidRPr="00745CCF">
        <w:t>One page letter of introduction, signed by an authorized signatory;</w:t>
      </w:r>
    </w:p>
    <w:p w:rsidR="00F730EE" w:rsidRDefault="00B24643" w:rsidP="00B24643">
      <w:pPr>
        <w:pStyle w:val="ListParagraph"/>
        <w:numPr>
          <w:ilvl w:val="0"/>
          <w:numId w:val="14"/>
        </w:numPr>
      </w:pPr>
      <w:r w:rsidRPr="00745CCF">
        <w:t>Table of Contents, including page numbers;</w:t>
      </w:r>
    </w:p>
    <w:p w:rsidR="00F730EE" w:rsidRDefault="00F730EE" w:rsidP="00B24643">
      <w:pPr>
        <w:pStyle w:val="ListParagraph"/>
        <w:numPr>
          <w:ilvl w:val="0"/>
          <w:numId w:val="14"/>
        </w:numPr>
      </w:pPr>
      <w:r>
        <w:t>A s</w:t>
      </w:r>
      <w:r w:rsidR="00B24643" w:rsidRPr="00745CCF">
        <w:t>hort summary of t</w:t>
      </w:r>
      <w:r w:rsidR="002C4EE2">
        <w:t>he key features of the proposal;</w:t>
      </w:r>
    </w:p>
    <w:p w:rsidR="00F730EE" w:rsidRDefault="00F730EE" w:rsidP="00B24643">
      <w:pPr>
        <w:pStyle w:val="ListParagraph"/>
        <w:numPr>
          <w:ilvl w:val="0"/>
          <w:numId w:val="14"/>
        </w:numPr>
      </w:pPr>
      <w:r>
        <w:t>T</w:t>
      </w:r>
      <w:r w:rsidR="00B24643" w:rsidRPr="00745CCF">
        <w:t xml:space="preserve">he body of the proposal, including </w:t>
      </w:r>
      <w:r w:rsidR="00617855">
        <w:t xml:space="preserve">proposed solutions for the conference venue, </w:t>
      </w:r>
      <w:r w:rsidR="00B24643" w:rsidRPr="00745CCF">
        <w:t>suggestions,</w:t>
      </w:r>
      <w:r>
        <w:t xml:space="preserve"> </w:t>
      </w:r>
      <w:r w:rsidR="00B24643" w:rsidRPr="00745CCF">
        <w:t>recommend</w:t>
      </w:r>
      <w:r w:rsidR="002C4EE2">
        <w:t>ations, the budget and services;</w:t>
      </w:r>
    </w:p>
    <w:p w:rsidR="00F730EE" w:rsidRDefault="00B24643" w:rsidP="00F730EE">
      <w:pPr>
        <w:pStyle w:val="ListParagraph"/>
        <w:numPr>
          <w:ilvl w:val="0"/>
          <w:numId w:val="14"/>
        </w:numPr>
      </w:pPr>
      <w:r w:rsidRPr="00745CCF">
        <w:t>Any additional information such as references and components listed under the mandatory and</w:t>
      </w:r>
      <w:r w:rsidR="00F730EE">
        <w:t xml:space="preserve"> </w:t>
      </w:r>
      <w:r w:rsidRPr="00745CCF">
        <w:t>desirable criteria, not included in the body of the document.</w:t>
      </w:r>
    </w:p>
    <w:p w:rsidR="002A36B9" w:rsidRPr="00745CCF" w:rsidRDefault="002A36B9" w:rsidP="002A36B9">
      <w:pPr>
        <w:pStyle w:val="ListParagraph"/>
      </w:pPr>
    </w:p>
    <w:p w:rsidR="00B24643" w:rsidRDefault="00B24643" w:rsidP="00F730EE">
      <w:pPr>
        <w:pStyle w:val="Heading2"/>
      </w:pPr>
      <w:r w:rsidRPr="00745CCF">
        <w:t>10. Evaluation</w:t>
      </w:r>
    </w:p>
    <w:p w:rsidR="00F730EE" w:rsidRPr="00F730EE" w:rsidRDefault="00F730EE" w:rsidP="00F730EE">
      <w:pPr>
        <w:rPr>
          <w:lang w:val="en-US"/>
        </w:rPr>
      </w:pPr>
    </w:p>
    <w:p w:rsidR="00B24643" w:rsidRPr="00745CCF" w:rsidRDefault="00B24643" w:rsidP="00F730EE">
      <w:r w:rsidRPr="00745CCF">
        <w:t>Evaluation of proposals</w:t>
      </w:r>
      <w:r w:rsidR="00F730EE">
        <w:t xml:space="preserve"> </w:t>
      </w:r>
      <w:r w:rsidRPr="00745CCF">
        <w:t>will</w:t>
      </w:r>
      <w:r w:rsidR="00F730EE">
        <w:t xml:space="preserve"> </w:t>
      </w:r>
      <w:r w:rsidRPr="00745CCF">
        <w:t xml:space="preserve">be undertaken by </w:t>
      </w:r>
      <w:r w:rsidR="00617855">
        <w:t>NALAS Evaluation</w:t>
      </w:r>
      <w:r w:rsidRPr="00745CCF">
        <w:t xml:space="preserve"> Committee. At the sole discretion of the Committee, a short</w:t>
      </w:r>
      <w:r w:rsidR="00F730EE">
        <w:t xml:space="preserve"> </w:t>
      </w:r>
      <w:r w:rsidRPr="00745CCF">
        <w:t xml:space="preserve">list of the highest scored </w:t>
      </w:r>
      <w:r w:rsidR="001B431E">
        <w:t>companies</w:t>
      </w:r>
      <w:r w:rsidRPr="00745CCF">
        <w:t xml:space="preserve"> will be developed. </w:t>
      </w:r>
      <w:r w:rsidR="001B431E">
        <w:t>Companies</w:t>
      </w:r>
      <w:r w:rsidRPr="00745CCF">
        <w:t xml:space="preserve"> on the short list may be invited to</w:t>
      </w:r>
      <w:r w:rsidR="00F730EE">
        <w:t xml:space="preserve"> </w:t>
      </w:r>
      <w:r w:rsidR="00B90167">
        <w:t>further clarify their offers</w:t>
      </w:r>
      <w:r w:rsidRPr="00745CCF">
        <w:t>. After the presentation(s), the Committee will re-evaluate the short-listed proposals</w:t>
      </w:r>
      <w:r w:rsidR="0055065B">
        <w:t xml:space="preserve"> and bring the final decision</w:t>
      </w:r>
      <w:r w:rsidRPr="00745CCF">
        <w:t xml:space="preserve">. </w:t>
      </w:r>
    </w:p>
    <w:p w:rsidR="00B24643" w:rsidRPr="00745CCF" w:rsidRDefault="00B24643" w:rsidP="00B24643"/>
    <w:p w:rsidR="00B24643" w:rsidRPr="00745CCF" w:rsidRDefault="00B24643" w:rsidP="00F730EE">
      <w:pPr>
        <w:pStyle w:val="Heading2"/>
      </w:pPr>
      <w:r w:rsidRPr="00745CCF">
        <w:t>11. Criteria</w:t>
      </w:r>
    </w:p>
    <w:p w:rsidR="00F730EE" w:rsidRDefault="00F730EE" w:rsidP="00B24643"/>
    <w:p w:rsidR="00B24643" w:rsidRPr="00745CCF" w:rsidRDefault="00B24643" w:rsidP="00B24643">
      <w:r w:rsidRPr="00745CCF">
        <w:t>The proposals will be evaluated and rated based on the criteria set out in</w:t>
      </w:r>
      <w:r w:rsidR="00F730EE">
        <w:t xml:space="preserve"> </w:t>
      </w:r>
      <w:r w:rsidRPr="00745CCF">
        <w:t>this Request for Proposal document.</w:t>
      </w:r>
    </w:p>
    <w:p w:rsidR="00F730EE" w:rsidRDefault="00B24643" w:rsidP="00F730EE">
      <w:pPr>
        <w:pStyle w:val="ListParagraph"/>
        <w:numPr>
          <w:ilvl w:val="0"/>
          <w:numId w:val="15"/>
        </w:numPr>
      </w:pPr>
      <w:r w:rsidRPr="00745CCF">
        <w:t>Proposals must be in English, and the Proposal must be submitted by the appropriate date and</w:t>
      </w:r>
      <w:r w:rsidR="00F730EE">
        <w:t xml:space="preserve"> </w:t>
      </w:r>
      <w:r w:rsidRPr="00745CCF">
        <w:t>time;</w:t>
      </w:r>
      <w:r w:rsidR="00F730EE">
        <w:t xml:space="preserve"> </w:t>
      </w:r>
    </w:p>
    <w:p w:rsidR="00C06662" w:rsidRDefault="00B24643" w:rsidP="00F730EE">
      <w:pPr>
        <w:pStyle w:val="ListParagraph"/>
        <w:numPr>
          <w:ilvl w:val="0"/>
          <w:numId w:val="15"/>
        </w:numPr>
      </w:pPr>
      <w:r w:rsidRPr="00745CCF">
        <w:t>Proposals must clearly list, in detail, what services will be provided</w:t>
      </w:r>
      <w:r w:rsidR="00661B3F">
        <w:t xml:space="preserve">. </w:t>
      </w:r>
    </w:p>
    <w:p w:rsidR="00B24643" w:rsidRPr="00745CCF" w:rsidRDefault="00B24643" w:rsidP="00F730EE">
      <w:pPr>
        <w:pStyle w:val="ListParagraph"/>
        <w:numPr>
          <w:ilvl w:val="0"/>
          <w:numId w:val="15"/>
        </w:numPr>
      </w:pPr>
      <w:r w:rsidRPr="00745CCF">
        <w:t>Responses must contain a list of references of past projects and work of this nature, with</w:t>
      </w:r>
      <w:r w:rsidR="00F730EE">
        <w:t xml:space="preserve"> </w:t>
      </w:r>
      <w:r w:rsidRPr="00745CCF">
        <w:t>contact names and telephone numbers.</w:t>
      </w:r>
    </w:p>
    <w:p w:rsidR="00F730EE" w:rsidRDefault="00F730EE" w:rsidP="00B24643"/>
    <w:p w:rsidR="00B24643" w:rsidRDefault="00B24643" w:rsidP="00F730EE">
      <w:pPr>
        <w:pStyle w:val="Heading2"/>
      </w:pPr>
      <w:r w:rsidRPr="00745CCF">
        <w:t>12.</w:t>
      </w:r>
      <w:r w:rsidR="00F730EE">
        <w:t xml:space="preserve"> </w:t>
      </w:r>
      <w:r w:rsidRPr="00745CCF">
        <w:t>Scoring</w:t>
      </w:r>
    </w:p>
    <w:p w:rsidR="00F730EE" w:rsidRPr="00F730EE" w:rsidRDefault="00F730EE" w:rsidP="00F730EE">
      <w:pPr>
        <w:rPr>
          <w:lang w:val="en-US"/>
        </w:rPr>
      </w:pPr>
    </w:p>
    <w:p w:rsidR="00A27494" w:rsidRDefault="00A27494" w:rsidP="00A27494">
      <w:pPr>
        <w:pStyle w:val="ListParagraph"/>
        <w:numPr>
          <w:ilvl w:val="0"/>
          <w:numId w:val="17"/>
        </w:numPr>
      </w:pPr>
      <w:r>
        <w:t xml:space="preserve">20% Creativity and Familiarity – include a description of your view of </w:t>
      </w:r>
      <w:r w:rsidR="00C06662">
        <w:t>the conference</w:t>
      </w:r>
      <w:r>
        <w:t>.</w:t>
      </w:r>
      <w:r w:rsidR="001A5E49">
        <w:t xml:space="preserve"> </w:t>
      </w:r>
    </w:p>
    <w:p w:rsidR="006241F0" w:rsidRDefault="00A27494" w:rsidP="00B24643">
      <w:pPr>
        <w:pStyle w:val="ListParagraph"/>
        <w:numPr>
          <w:ilvl w:val="0"/>
          <w:numId w:val="17"/>
        </w:numPr>
      </w:pPr>
      <w:r>
        <w:lastRenderedPageBreak/>
        <w:t>3</w:t>
      </w:r>
      <w:r w:rsidR="00B24643" w:rsidRPr="00745CCF">
        <w:t>0% Innovation in Approach - Methodology – a work plan including the proposed method to</w:t>
      </w:r>
      <w:r>
        <w:t xml:space="preserve"> </w:t>
      </w:r>
      <w:r w:rsidR="00B24643" w:rsidRPr="00745CCF">
        <w:t xml:space="preserve">accomplish the tasks identified in the Request </w:t>
      </w:r>
      <w:r w:rsidR="002C4EE2">
        <w:t>f</w:t>
      </w:r>
      <w:r w:rsidR="00B24643" w:rsidRPr="00745CCF">
        <w:t xml:space="preserve">or Proposal. </w:t>
      </w:r>
    </w:p>
    <w:p w:rsidR="00A27494" w:rsidRDefault="00B24643" w:rsidP="00B24643">
      <w:pPr>
        <w:pStyle w:val="ListParagraph"/>
        <w:numPr>
          <w:ilvl w:val="0"/>
          <w:numId w:val="17"/>
        </w:numPr>
      </w:pPr>
      <w:r w:rsidRPr="00745CCF">
        <w:t>10% Previous Experience in undertaking similar work - indicate the number of projects of similar</w:t>
      </w:r>
      <w:r w:rsidR="00A27494">
        <w:t xml:space="preserve"> </w:t>
      </w:r>
      <w:r w:rsidRPr="00745CCF">
        <w:t>professional services and type or the number of projects of similar scale. Demonstration of willingness to</w:t>
      </w:r>
      <w:r w:rsidR="00A27494">
        <w:t xml:space="preserve"> be flexible in working with NALAS</w:t>
      </w:r>
      <w:r w:rsidRPr="00745CCF">
        <w:t>.</w:t>
      </w:r>
    </w:p>
    <w:p w:rsidR="00A27494" w:rsidRDefault="00A27494" w:rsidP="006241F0">
      <w:pPr>
        <w:pStyle w:val="ListParagraph"/>
        <w:numPr>
          <w:ilvl w:val="0"/>
          <w:numId w:val="15"/>
        </w:numPr>
      </w:pPr>
      <w:r>
        <w:t>3</w:t>
      </w:r>
      <w:r w:rsidR="00B24643" w:rsidRPr="00745CCF">
        <w:t xml:space="preserve">0% Cost and Ability to Meet Deadlines - </w:t>
      </w:r>
      <w:r w:rsidR="006241F0">
        <w:t>Provide p</w:t>
      </w:r>
      <w:r w:rsidR="00B24643" w:rsidRPr="00745CCF">
        <w:t xml:space="preserve">roject quote, </w:t>
      </w:r>
      <w:r w:rsidR="006241F0">
        <w:t xml:space="preserve">, </w:t>
      </w:r>
      <w:r w:rsidR="00B24643" w:rsidRPr="00745CCF">
        <w:t>and a detailed explanation of the deliverables and services you will provide</w:t>
      </w:r>
      <w:r>
        <w:t xml:space="preserve"> </w:t>
      </w:r>
      <w:r w:rsidR="00B24643" w:rsidRPr="00745CCF">
        <w:t xml:space="preserve">to </w:t>
      </w:r>
      <w:r>
        <w:t>NALAS</w:t>
      </w:r>
      <w:r w:rsidR="00B24643" w:rsidRPr="00745CCF">
        <w:t>.</w:t>
      </w:r>
    </w:p>
    <w:p w:rsidR="00C631E0" w:rsidRDefault="00B24643" w:rsidP="00A27494">
      <w:pPr>
        <w:pStyle w:val="ListParagraph"/>
        <w:numPr>
          <w:ilvl w:val="0"/>
          <w:numId w:val="17"/>
        </w:numPr>
      </w:pPr>
      <w:r w:rsidRPr="00745CCF">
        <w:t>10% References - Provide references from previous clients including specific</w:t>
      </w:r>
      <w:r w:rsidR="00A27494">
        <w:t xml:space="preserve"> </w:t>
      </w:r>
      <w:r w:rsidRPr="00745CCF">
        <w:t>contacts and phone numbers.</w:t>
      </w:r>
    </w:p>
    <w:p w:rsidR="00C631E0" w:rsidRDefault="00C631E0" w:rsidP="00C631E0">
      <w:pPr>
        <w:pStyle w:val="ListParagraph"/>
      </w:pPr>
    </w:p>
    <w:p w:rsidR="00C631E0" w:rsidRDefault="00C631E0" w:rsidP="00C631E0">
      <w:pPr>
        <w:pStyle w:val="ListParagraph"/>
      </w:pPr>
    </w:p>
    <w:p w:rsidR="00B24643" w:rsidRPr="00C631E0" w:rsidRDefault="00B24643" w:rsidP="00C631E0">
      <w:pPr>
        <w:pStyle w:val="ListParagraph"/>
        <w:ind w:left="0"/>
        <w:rPr>
          <w:b/>
        </w:rPr>
      </w:pPr>
      <w:r w:rsidRPr="00C631E0">
        <w:rPr>
          <w:b/>
        </w:rPr>
        <w:t>1</w:t>
      </w:r>
      <w:r w:rsidR="00A27494" w:rsidRPr="00C631E0">
        <w:rPr>
          <w:b/>
        </w:rPr>
        <w:t>3</w:t>
      </w:r>
      <w:r w:rsidRPr="00C631E0">
        <w:rPr>
          <w:b/>
        </w:rPr>
        <w:t>. Modification of Terms</w:t>
      </w:r>
    </w:p>
    <w:p w:rsidR="002C4EE2" w:rsidRDefault="002C4EE2" w:rsidP="00B24643"/>
    <w:p w:rsidR="00B24643" w:rsidRDefault="00A27494" w:rsidP="00B24643">
      <w:r>
        <w:t>NALAS</w:t>
      </w:r>
      <w:r w:rsidR="00B24643" w:rsidRPr="00745CCF">
        <w:t xml:space="preserve"> reserves the right to modify the terms of the Request for Proposal at any time at its sole</w:t>
      </w:r>
      <w:r>
        <w:t xml:space="preserve"> </w:t>
      </w:r>
      <w:r w:rsidR="00B24643" w:rsidRPr="00745CCF">
        <w:t>discretion.</w:t>
      </w:r>
    </w:p>
    <w:p w:rsidR="008728EE" w:rsidRPr="00745CCF" w:rsidRDefault="008728EE" w:rsidP="00B24643"/>
    <w:p w:rsidR="00B24643" w:rsidRPr="00745CCF" w:rsidRDefault="00A27494" w:rsidP="00A27494">
      <w:pPr>
        <w:pStyle w:val="Heading2"/>
        <w:rPr>
          <w:lang w:val="en-GB"/>
        </w:rPr>
      </w:pPr>
      <w:r>
        <w:t>14</w:t>
      </w:r>
      <w:r w:rsidR="00B24643" w:rsidRPr="00745CCF">
        <w:rPr>
          <w:lang w:val="en-GB"/>
        </w:rPr>
        <w:t xml:space="preserve">. </w:t>
      </w:r>
      <w:r w:rsidR="00F61539">
        <w:t>Company</w:t>
      </w:r>
      <w:r w:rsidR="00B24643" w:rsidRPr="00745CCF">
        <w:rPr>
          <w:lang w:val="en-GB"/>
        </w:rPr>
        <w:t xml:space="preserve"> Expenses</w:t>
      </w:r>
    </w:p>
    <w:p w:rsidR="00A27494" w:rsidRDefault="00A27494" w:rsidP="00B24643"/>
    <w:p w:rsidR="00B24643" w:rsidRDefault="001B431E" w:rsidP="00A27494">
      <w:r>
        <w:t>Companies</w:t>
      </w:r>
      <w:r w:rsidR="00A27494">
        <w:t xml:space="preserve"> </w:t>
      </w:r>
      <w:r w:rsidR="00B24643" w:rsidRPr="00745CCF">
        <w:t>are solely responsible for their own expenses in preparing a proposal and for subsequent</w:t>
      </w:r>
      <w:r w:rsidR="00A27494">
        <w:t xml:space="preserve"> </w:t>
      </w:r>
      <w:r w:rsidR="00B24643" w:rsidRPr="00745CCF">
        <w:t xml:space="preserve">negotiations with </w:t>
      </w:r>
      <w:r w:rsidR="00A27494">
        <w:t>NALAS</w:t>
      </w:r>
      <w:r w:rsidR="00B24643" w:rsidRPr="00745CCF">
        <w:t xml:space="preserve">. Short-listed </w:t>
      </w:r>
      <w:r w:rsidR="00A27494">
        <w:t>proposals</w:t>
      </w:r>
      <w:r w:rsidR="00B24643" w:rsidRPr="00745CCF">
        <w:t xml:space="preserve"> may be asked to make a presentation to</w:t>
      </w:r>
      <w:r w:rsidR="00A27494">
        <w:t xml:space="preserve"> the </w:t>
      </w:r>
      <w:r w:rsidR="008E4EB7">
        <w:t>Evaluation</w:t>
      </w:r>
      <w:r w:rsidR="00A27494">
        <w:t xml:space="preserve"> Committee</w:t>
      </w:r>
      <w:r w:rsidR="00B24643" w:rsidRPr="00745CCF">
        <w:t xml:space="preserve">, which will be solely at the </w:t>
      </w:r>
      <w:r w:rsidR="00F61539">
        <w:t>Company</w:t>
      </w:r>
      <w:r>
        <w:t>'</w:t>
      </w:r>
      <w:r w:rsidR="00A27494">
        <w:t xml:space="preserve">s </w:t>
      </w:r>
      <w:r w:rsidR="00B24643" w:rsidRPr="00745CCF">
        <w:t xml:space="preserve">own expense. </w:t>
      </w:r>
    </w:p>
    <w:p w:rsidR="00A27494" w:rsidRPr="00745CCF" w:rsidRDefault="00A27494" w:rsidP="00A27494"/>
    <w:p w:rsidR="00B24643" w:rsidRPr="00745CCF" w:rsidRDefault="00B24643" w:rsidP="00A27494">
      <w:pPr>
        <w:pStyle w:val="Heading2"/>
      </w:pPr>
      <w:r w:rsidRPr="00745CCF">
        <w:t>1</w:t>
      </w:r>
      <w:r w:rsidR="00A27494">
        <w:t>5</w:t>
      </w:r>
      <w:r w:rsidRPr="00745CCF">
        <w:t>. Acceptance and Rejection of Proposals</w:t>
      </w:r>
    </w:p>
    <w:p w:rsidR="00A27494" w:rsidRDefault="00A27494" w:rsidP="00B24643"/>
    <w:p w:rsidR="00B24643" w:rsidRDefault="00A27494" w:rsidP="00A27494">
      <w:r>
        <w:t>NALAS</w:t>
      </w:r>
      <w:r w:rsidR="00B24643" w:rsidRPr="00745CCF">
        <w:t xml:space="preserve"> may not necessarily accept the lowest priced proposal or any proposal. At its sole</w:t>
      </w:r>
      <w:r>
        <w:t xml:space="preserve"> </w:t>
      </w:r>
      <w:r w:rsidR="00B24643" w:rsidRPr="00745CCF">
        <w:t xml:space="preserve">discretion, </w:t>
      </w:r>
      <w:r>
        <w:t xml:space="preserve">NALAS </w:t>
      </w:r>
      <w:r w:rsidR="00B24643" w:rsidRPr="00745CCF">
        <w:t>reserves the right to reject any or all proposals received and to accept any</w:t>
      </w:r>
      <w:r>
        <w:t xml:space="preserve"> </w:t>
      </w:r>
      <w:r w:rsidR="00B24643" w:rsidRPr="00745CCF">
        <w:t xml:space="preserve">proposal which it considers advantageous, whether or not it is the lowest priced proposal. </w:t>
      </w:r>
      <w:r>
        <w:t>NALAS</w:t>
      </w:r>
      <w:r w:rsidR="00B24643" w:rsidRPr="00745CCF">
        <w:t xml:space="preserve"> is</w:t>
      </w:r>
      <w:r>
        <w:t xml:space="preserve"> </w:t>
      </w:r>
      <w:r w:rsidR="00B24643" w:rsidRPr="00745CCF">
        <w:t>not under any obligation to award a contract, and reserves the right to terminate the Request for</w:t>
      </w:r>
      <w:r>
        <w:t xml:space="preserve"> </w:t>
      </w:r>
      <w:r w:rsidR="00B24643" w:rsidRPr="00745CCF">
        <w:t xml:space="preserve">Proposal process at any time, and to withdraw from discussions with all or any of the </w:t>
      </w:r>
      <w:r w:rsidR="001B431E">
        <w:t>Companies</w:t>
      </w:r>
      <w:r w:rsidR="00B24643" w:rsidRPr="00745CCF">
        <w:t xml:space="preserve"> who</w:t>
      </w:r>
      <w:r>
        <w:t xml:space="preserve"> </w:t>
      </w:r>
      <w:r w:rsidR="00B24643" w:rsidRPr="00745CCF">
        <w:t xml:space="preserve">have responded. </w:t>
      </w:r>
      <w:r>
        <w:t>NALAS</w:t>
      </w:r>
      <w:r w:rsidR="00B24643" w:rsidRPr="00745CCF">
        <w:t xml:space="preserve"> reserves the right to accept the</w:t>
      </w:r>
      <w:r>
        <w:t xml:space="preserve"> </w:t>
      </w:r>
      <w:r w:rsidR="00B24643" w:rsidRPr="00745CCF">
        <w:t>proposed offer in total or in part, to reject any or all offers, to waive any minor informalities,</w:t>
      </w:r>
      <w:r>
        <w:t xml:space="preserve"> </w:t>
      </w:r>
      <w:r w:rsidR="00B24643" w:rsidRPr="00745CCF">
        <w:t xml:space="preserve">irregularities, or technicalities, and to accept the offer deemed most favourable to </w:t>
      </w:r>
      <w:r>
        <w:t>the Network</w:t>
      </w:r>
      <w:r w:rsidR="00B24643" w:rsidRPr="00745CCF">
        <w:t xml:space="preserve">. </w:t>
      </w:r>
    </w:p>
    <w:p w:rsidR="00A27494" w:rsidRPr="00745CCF" w:rsidRDefault="00A27494" w:rsidP="00A27494"/>
    <w:p w:rsidR="00B24643" w:rsidRPr="00745CCF" w:rsidRDefault="00A27494" w:rsidP="00A27494">
      <w:pPr>
        <w:pStyle w:val="Heading2"/>
      </w:pPr>
      <w:r>
        <w:t>16</w:t>
      </w:r>
      <w:r w:rsidR="00B24643" w:rsidRPr="00745CCF">
        <w:t>. Contract Negotiation</w:t>
      </w:r>
    </w:p>
    <w:p w:rsidR="00A27494" w:rsidRDefault="00A27494" w:rsidP="00B24643"/>
    <w:p w:rsidR="00A27494" w:rsidRDefault="00A27494" w:rsidP="00B24643">
      <w:r>
        <w:t xml:space="preserve">NALAS </w:t>
      </w:r>
      <w:r w:rsidR="00B24643" w:rsidRPr="00745CCF">
        <w:t>reserves the right to negotiate specific terms of the contract with the short-listed</w:t>
      </w:r>
      <w:r>
        <w:t xml:space="preserve"> </w:t>
      </w:r>
      <w:r w:rsidR="00B24643" w:rsidRPr="00745CCF">
        <w:t xml:space="preserve">proponents prior to the final award of the contract. </w:t>
      </w:r>
      <w:r>
        <w:t>NALAS</w:t>
      </w:r>
      <w:r w:rsidR="00B24643" w:rsidRPr="00745CCF">
        <w:t xml:space="preserve"> also reserves the right to negotiate</w:t>
      </w:r>
      <w:r>
        <w:t xml:space="preserve"> </w:t>
      </w:r>
      <w:r w:rsidR="00B24643" w:rsidRPr="00745CCF">
        <w:t>specific terms of the contract with the Contractor as the contract progresses.</w:t>
      </w:r>
    </w:p>
    <w:p w:rsidR="00104C94" w:rsidRDefault="00104C94" w:rsidP="00B24643"/>
    <w:p w:rsidR="00B24643" w:rsidRPr="00745CCF" w:rsidRDefault="00B24643" w:rsidP="00A27494">
      <w:r w:rsidRPr="00745CCF">
        <w:t>Thank you for your interest in submitting a proposal. It is hoped that the information provided is of</w:t>
      </w:r>
      <w:r w:rsidR="00A27494">
        <w:t xml:space="preserve"> </w:t>
      </w:r>
      <w:r w:rsidRPr="00745CCF">
        <w:t xml:space="preserve">value and should anything be unclear, please contact </w:t>
      </w:r>
      <w:r w:rsidR="00A27494">
        <w:t>NALAS directly.</w:t>
      </w:r>
    </w:p>
    <w:sectPr w:rsidR="00B24643" w:rsidRPr="00745CCF" w:rsidSect="006C69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54" w:right="1440" w:bottom="1135" w:left="1440" w:header="851" w:footer="41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BFC" w:rsidRDefault="00F36BFC">
      <w:r>
        <w:separator/>
      </w:r>
    </w:p>
  </w:endnote>
  <w:endnote w:type="continuationSeparator" w:id="0">
    <w:p w:rsidR="00F36BFC" w:rsidRDefault="00F36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73" w:rsidRDefault="00450E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11781914"/>
      <w:docPartObj>
        <w:docPartGallery w:val="Page Numbers (Bottom of Page)"/>
        <w:docPartUnique/>
      </w:docPartObj>
    </w:sdtPr>
    <w:sdtContent>
      <w:p w:rsidR="00450E73" w:rsidRPr="00C21F5F" w:rsidRDefault="00450E73">
        <w:pPr>
          <w:pStyle w:val="Footer"/>
          <w:jc w:val="right"/>
          <w:rPr>
            <w:color w:val="A6A6A6" w:themeColor="background1" w:themeShade="A6"/>
            <w:sz w:val="16"/>
            <w:szCs w:val="16"/>
          </w:rPr>
        </w:pPr>
        <w:r w:rsidRPr="00C21F5F">
          <w:rPr>
            <w:color w:val="A6A6A6" w:themeColor="background1" w:themeShade="A6"/>
            <w:sz w:val="16"/>
            <w:szCs w:val="16"/>
          </w:rPr>
          <w:t xml:space="preserve">Page | </w:t>
        </w:r>
        <w:r w:rsidR="00366022" w:rsidRPr="00C21F5F">
          <w:rPr>
            <w:color w:val="A6A6A6" w:themeColor="background1" w:themeShade="A6"/>
            <w:sz w:val="16"/>
            <w:szCs w:val="16"/>
          </w:rPr>
          <w:fldChar w:fldCharType="begin"/>
        </w:r>
        <w:r w:rsidRPr="00C21F5F">
          <w:rPr>
            <w:color w:val="A6A6A6" w:themeColor="background1" w:themeShade="A6"/>
            <w:sz w:val="16"/>
            <w:szCs w:val="16"/>
          </w:rPr>
          <w:instrText xml:space="preserve"> PAGE   \* MERGEFORMAT </w:instrText>
        </w:r>
        <w:r w:rsidR="00366022" w:rsidRPr="00C21F5F">
          <w:rPr>
            <w:color w:val="A6A6A6" w:themeColor="background1" w:themeShade="A6"/>
            <w:sz w:val="16"/>
            <w:szCs w:val="16"/>
          </w:rPr>
          <w:fldChar w:fldCharType="separate"/>
        </w:r>
        <w:r w:rsidR="00547F15">
          <w:rPr>
            <w:noProof/>
            <w:color w:val="A6A6A6" w:themeColor="background1" w:themeShade="A6"/>
            <w:sz w:val="16"/>
            <w:szCs w:val="16"/>
          </w:rPr>
          <w:t>4</w:t>
        </w:r>
        <w:r w:rsidR="00366022" w:rsidRPr="00C21F5F">
          <w:rPr>
            <w:color w:val="A6A6A6" w:themeColor="background1" w:themeShade="A6"/>
            <w:sz w:val="16"/>
            <w:szCs w:val="16"/>
          </w:rPr>
          <w:fldChar w:fldCharType="end"/>
        </w:r>
        <w:r w:rsidRPr="00C21F5F">
          <w:rPr>
            <w:color w:val="A6A6A6" w:themeColor="background1" w:themeShade="A6"/>
            <w:sz w:val="16"/>
            <w:szCs w:val="16"/>
          </w:rPr>
          <w:t xml:space="preserve"> </w:t>
        </w:r>
      </w:p>
    </w:sdtContent>
  </w:sdt>
  <w:p w:rsidR="00450E73" w:rsidRPr="00C21F5F" w:rsidRDefault="00450E73">
    <w:pPr>
      <w:pStyle w:val="Footer"/>
      <w:rPr>
        <w:color w:val="A6A6A6" w:themeColor="background1" w:themeShade="A6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73" w:rsidRPr="006C6987" w:rsidRDefault="00450E73" w:rsidP="006C6987">
    <w:pPr>
      <w:pStyle w:val="Footer"/>
      <w:ind w:left="-284" w:right="-330"/>
      <w:jc w:val="center"/>
      <w:rPr>
        <w:rFonts w:ascii="Arial" w:hAnsi="Arial" w:cs="Arial"/>
        <w:color w:val="999999"/>
        <w:sz w:val="16"/>
        <w:szCs w:val="16"/>
        <w:lang w:val="en-US"/>
      </w:rPr>
    </w:pPr>
    <w:r>
      <w:rPr>
        <w:rFonts w:ascii="Arial" w:hAnsi="Arial" w:cs="Arial"/>
        <w:color w:val="999999"/>
        <w:sz w:val="16"/>
        <w:szCs w:val="16"/>
        <w:lang w:val="en-US"/>
      </w:rPr>
      <w:t>Partizanski odredi 42/7</w:t>
    </w:r>
    <w:r w:rsidRPr="00272EBB">
      <w:rPr>
        <w:rFonts w:ascii="Arial" w:hAnsi="Arial" w:cs="Arial"/>
        <w:color w:val="999999"/>
        <w:sz w:val="16"/>
        <w:szCs w:val="16"/>
        <w:lang w:val="en-US"/>
      </w:rPr>
      <w:t>, Skopje, Macedonia. Tel/Fax: +389 2 3</w:t>
    </w:r>
    <w:r>
      <w:rPr>
        <w:rFonts w:ascii="Arial" w:hAnsi="Arial" w:cs="Arial"/>
        <w:color w:val="999999"/>
        <w:sz w:val="16"/>
        <w:szCs w:val="16"/>
        <w:lang w:val="en-US"/>
      </w:rPr>
      <w:t>090818</w:t>
    </w:r>
    <w:r w:rsidRPr="00272EBB">
      <w:rPr>
        <w:rFonts w:ascii="Arial" w:hAnsi="Arial" w:cs="Arial"/>
        <w:color w:val="999999"/>
        <w:sz w:val="16"/>
        <w:szCs w:val="16"/>
        <w:lang w:val="en-US"/>
      </w:rPr>
      <w:t xml:space="preserve">. </w:t>
    </w:r>
    <w:r>
      <w:rPr>
        <w:rFonts w:ascii="Arial" w:hAnsi="Arial" w:cs="Arial"/>
        <w:color w:val="999999"/>
        <w:sz w:val="16"/>
        <w:szCs w:val="16"/>
        <w:lang w:val="en-US"/>
      </w:rPr>
      <w:t xml:space="preserve">Web: www.nalas.eu. </w:t>
    </w:r>
    <w:r w:rsidRPr="00272EBB">
      <w:rPr>
        <w:rFonts w:ascii="Arial" w:hAnsi="Arial" w:cs="Arial"/>
        <w:color w:val="999999"/>
        <w:sz w:val="16"/>
        <w:szCs w:val="16"/>
        <w:lang w:val="en-US"/>
      </w:rPr>
      <w:t>Email:</w:t>
    </w:r>
    <w:r>
      <w:rPr>
        <w:rFonts w:ascii="Arial" w:hAnsi="Arial" w:cs="Arial"/>
        <w:color w:val="999999"/>
        <w:sz w:val="16"/>
        <w:szCs w:val="16"/>
        <w:lang w:val="en-US"/>
      </w:rPr>
      <w:t xml:space="preserve"> info@nalas.eu</w:t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-1066800</wp:posOffset>
          </wp:positionH>
          <wp:positionV relativeFrom="paragraph">
            <wp:posOffset>-221615</wp:posOffset>
          </wp:positionV>
          <wp:extent cx="9829800" cy="473710"/>
          <wp:effectExtent l="19050" t="0" r="0" b="0"/>
          <wp:wrapNone/>
          <wp:docPr id="45" name="Picture 45" descr="footer s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footer si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0" cy="473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BFC" w:rsidRDefault="00F36BFC">
      <w:r>
        <w:separator/>
      </w:r>
    </w:p>
  </w:footnote>
  <w:footnote w:type="continuationSeparator" w:id="0">
    <w:p w:rsidR="00F36BFC" w:rsidRDefault="00F36B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73" w:rsidRDefault="00450E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73" w:rsidRDefault="00450E7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73" w:rsidRPr="00232B24" w:rsidRDefault="00450E73" w:rsidP="00232B24">
    <w:pPr>
      <w:ind w:right="-613" w:firstLine="426"/>
      <w:jc w:val="center"/>
      <w:rPr>
        <w:rFonts w:cs="Arial"/>
        <w:sz w:val="28"/>
        <w:szCs w:val="28"/>
        <w:lang w:val="fr-FR"/>
      </w:rPr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-330200</wp:posOffset>
          </wp:positionV>
          <wp:extent cx="7543800" cy="916305"/>
          <wp:effectExtent l="19050" t="0" r="0" b="0"/>
          <wp:wrapNone/>
          <wp:docPr id="42" name="Picture 42" descr="header za vo word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header za vo word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916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162D"/>
    <w:multiLevelType w:val="hybridMultilevel"/>
    <w:tmpl w:val="777E9822"/>
    <w:lvl w:ilvl="0" w:tplc="042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190B"/>
    <w:multiLevelType w:val="hybridMultilevel"/>
    <w:tmpl w:val="D2545F00"/>
    <w:lvl w:ilvl="0" w:tplc="042F0017">
      <w:start w:val="1"/>
      <w:numFmt w:val="lowerLetter"/>
      <w:lvlText w:val="%1)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B7D"/>
    <w:multiLevelType w:val="hybridMultilevel"/>
    <w:tmpl w:val="ACA0E452"/>
    <w:lvl w:ilvl="0" w:tplc="042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F4D7E"/>
    <w:multiLevelType w:val="hybridMultilevel"/>
    <w:tmpl w:val="F1085A6A"/>
    <w:lvl w:ilvl="0" w:tplc="042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51F82"/>
    <w:multiLevelType w:val="hybridMultilevel"/>
    <w:tmpl w:val="E8E8973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9A2327F"/>
    <w:multiLevelType w:val="hybridMultilevel"/>
    <w:tmpl w:val="E4BCC152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E7A4D"/>
    <w:multiLevelType w:val="hybridMultilevel"/>
    <w:tmpl w:val="E81286E2"/>
    <w:lvl w:ilvl="0" w:tplc="0BDE9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E81FA2"/>
    <w:multiLevelType w:val="hybridMultilevel"/>
    <w:tmpl w:val="473665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FB1793"/>
    <w:multiLevelType w:val="hybridMultilevel"/>
    <w:tmpl w:val="514C32B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D3931"/>
    <w:multiLevelType w:val="hybridMultilevel"/>
    <w:tmpl w:val="9A0408D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D778C"/>
    <w:multiLevelType w:val="hybridMultilevel"/>
    <w:tmpl w:val="836E7E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DE44D0"/>
    <w:multiLevelType w:val="hybridMultilevel"/>
    <w:tmpl w:val="7CBE2B76"/>
    <w:lvl w:ilvl="0" w:tplc="00F2A9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520" w:hanging="360"/>
      </w:pPr>
    </w:lvl>
    <w:lvl w:ilvl="2" w:tplc="042F001B" w:tentative="1">
      <w:start w:val="1"/>
      <w:numFmt w:val="lowerRoman"/>
      <w:lvlText w:val="%3."/>
      <w:lvlJc w:val="right"/>
      <w:pPr>
        <w:ind w:left="3240" w:hanging="180"/>
      </w:pPr>
    </w:lvl>
    <w:lvl w:ilvl="3" w:tplc="042F000F" w:tentative="1">
      <w:start w:val="1"/>
      <w:numFmt w:val="decimal"/>
      <w:lvlText w:val="%4."/>
      <w:lvlJc w:val="left"/>
      <w:pPr>
        <w:ind w:left="3960" w:hanging="360"/>
      </w:pPr>
    </w:lvl>
    <w:lvl w:ilvl="4" w:tplc="042F0019" w:tentative="1">
      <w:start w:val="1"/>
      <w:numFmt w:val="lowerLetter"/>
      <w:lvlText w:val="%5."/>
      <w:lvlJc w:val="left"/>
      <w:pPr>
        <w:ind w:left="4680" w:hanging="360"/>
      </w:pPr>
    </w:lvl>
    <w:lvl w:ilvl="5" w:tplc="042F001B" w:tentative="1">
      <w:start w:val="1"/>
      <w:numFmt w:val="lowerRoman"/>
      <w:lvlText w:val="%6."/>
      <w:lvlJc w:val="right"/>
      <w:pPr>
        <w:ind w:left="5400" w:hanging="180"/>
      </w:pPr>
    </w:lvl>
    <w:lvl w:ilvl="6" w:tplc="042F000F" w:tentative="1">
      <w:start w:val="1"/>
      <w:numFmt w:val="decimal"/>
      <w:lvlText w:val="%7."/>
      <w:lvlJc w:val="left"/>
      <w:pPr>
        <w:ind w:left="6120" w:hanging="360"/>
      </w:pPr>
    </w:lvl>
    <w:lvl w:ilvl="7" w:tplc="042F0019" w:tentative="1">
      <w:start w:val="1"/>
      <w:numFmt w:val="lowerLetter"/>
      <w:lvlText w:val="%8."/>
      <w:lvlJc w:val="left"/>
      <w:pPr>
        <w:ind w:left="6840" w:hanging="360"/>
      </w:pPr>
    </w:lvl>
    <w:lvl w:ilvl="8" w:tplc="042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AAA2993"/>
    <w:multiLevelType w:val="hybridMultilevel"/>
    <w:tmpl w:val="333A9EE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52506F"/>
    <w:multiLevelType w:val="hybridMultilevel"/>
    <w:tmpl w:val="09F0AF3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84D2312"/>
    <w:multiLevelType w:val="hybridMultilevel"/>
    <w:tmpl w:val="096840B2"/>
    <w:lvl w:ilvl="0" w:tplc="8214B2A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704EB8"/>
    <w:multiLevelType w:val="hybridMultilevel"/>
    <w:tmpl w:val="79784DD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8713C"/>
    <w:multiLevelType w:val="hybridMultilevel"/>
    <w:tmpl w:val="974CDB0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8216F11"/>
    <w:multiLevelType w:val="multilevel"/>
    <w:tmpl w:val="8546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7"/>
  </w:num>
  <w:num w:numId="4">
    <w:abstractNumId w:val="16"/>
  </w:num>
  <w:num w:numId="5">
    <w:abstractNumId w:val="13"/>
  </w:num>
  <w:num w:numId="6">
    <w:abstractNumId w:val="4"/>
  </w:num>
  <w:num w:numId="7">
    <w:abstractNumId w:val="1"/>
  </w:num>
  <w:num w:numId="8">
    <w:abstractNumId w:val="2"/>
  </w:num>
  <w:num w:numId="9">
    <w:abstractNumId w:val="15"/>
  </w:num>
  <w:num w:numId="10">
    <w:abstractNumId w:val="14"/>
  </w:num>
  <w:num w:numId="11">
    <w:abstractNumId w:val="0"/>
  </w:num>
  <w:num w:numId="12">
    <w:abstractNumId w:val="11"/>
  </w:num>
  <w:num w:numId="13">
    <w:abstractNumId w:val="6"/>
  </w:num>
  <w:num w:numId="14">
    <w:abstractNumId w:val="3"/>
  </w:num>
  <w:num w:numId="15">
    <w:abstractNumId w:val="12"/>
  </w:num>
  <w:num w:numId="16">
    <w:abstractNumId w:val="9"/>
  </w:num>
  <w:num w:numId="17">
    <w:abstractNumId w:val="8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D14910"/>
    <w:rsid w:val="00003FFE"/>
    <w:rsid w:val="000061E3"/>
    <w:rsid w:val="000404D3"/>
    <w:rsid w:val="000503C9"/>
    <w:rsid w:val="00066880"/>
    <w:rsid w:val="00084B96"/>
    <w:rsid w:val="00090288"/>
    <w:rsid w:val="00090819"/>
    <w:rsid w:val="0009454F"/>
    <w:rsid w:val="0009540B"/>
    <w:rsid w:val="000B79E3"/>
    <w:rsid w:val="001048D3"/>
    <w:rsid w:val="00104C94"/>
    <w:rsid w:val="00143D74"/>
    <w:rsid w:val="001567A4"/>
    <w:rsid w:val="001A5E49"/>
    <w:rsid w:val="001B431E"/>
    <w:rsid w:val="001C0152"/>
    <w:rsid w:val="001C7628"/>
    <w:rsid w:val="001D01E1"/>
    <w:rsid w:val="001D08DD"/>
    <w:rsid w:val="001D56ED"/>
    <w:rsid w:val="001F2162"/>
    <w:rsid w:val="00204095"/>
    <w:rsid w:val="00232B24"/>
    <w:rsid w:val="00235593"/>
    <w:rsid w:val="00237DB3"/>
    <w:rsid w:val="00242ABC"/>
    <w:rsid w:val="0027244F"/>
    <w:rsid w:val="00272EBB"/>
    <w:rsid w:val="00284420"/>
    <w:rsid w:val="002877D1"/>
    <w:rsid w:val="002955D0"/>
    <w:rsid w:val="002975F3"/>
    <w:rsid w:val="002A36B9"/>
    <w:rsid w:val="002B2AAE"/>
    <w:rsid w:val="002B6BC7"/>
    <w:rsid w:val="002B7936"/>
    <w:rsid w:val="002C3779"/>
    <w:rsid w:val="002C4EE2"/>
    <w:rsid w:val="002D7407"/>
    <w:rsid w:val="0032075D"/>
    <w:rsid w:val="003244EE"/>
    <w:rsid w:val="00366022"/>
    <w:rsid w:val="00385B7E"/>
    <w:rsid w:val="003B2533"/>
    <w:rsid w:val="003E03B0"/>
    <w:rsid w:val="004009FA"/>
    <w:rsid w:val="0041010D"/>
    <w:rsid w:val="00431F73"/>
    <w:rsid w:val="00431F99"/>
    <w:rsid w:val="00443245"/>
    <w:rsid w:val="0044747E"/>
    <w:rsid w:val="00450E73"/>
    <w:rsid w:val="0045336D"/>
    <w:rsid w:val="00457B91"/>
    <w:rsid w:val="0047469C"/>
    <w:rsid w:val="00492F20"/>
    <w:rsid w:val="0049775B"/>
    <w:rsid w:val="004D045B"/>
    <w:rsid w:val="004D7EBC"/>
    <w:rsid w:val="00500035"/>
    <w:rsid w:val="005132F1"/>
    <w:rsid w:val="00527771"/>
    <w:rsid w:val="00533B77"/>
    <w:rsid w:val="00537E3D"/>
    <w:rsid w:val="005460F6"/>
    <w:rsid w:val="00547F15"/>
    <w:rsid w:val="0055065B"/>
    <w:rsid w:val="0057187F"/>
    <w:rsid w:val="00571BD3"/>
    <w:rsid w:val="0058123B"/>
    <w:rsid w:val="005968F5"/>
    <w:rsid w:val="00600A7C"/>
    <w:rsid w:val="006076E2"/>
    <w:rsid w:val="006130CC"/>
    <w:rsid w:val="00613572"/>
    <w:rsid w:val="00617855"/>
    <w:rsid w:val="006241F0"/>
    <w:rsid w:val="00625BED"/>
    <w:rsid w:val="006464DF"/>
    <w:rsid w:val="00661B3F"/>
    <w:rsid w:val="00662E00"/>
    <w:rsid w:val="00670D59"/>
    <w:rsid w:val="0067254C"/>
    <w:rsid w:val="00672A9F"/>
    <w:rsid w:val="006A1DF6"/>
    <w:rsid w:val="006A4726"/>
    <w:rsid w:val="006C171E"/>
    <w:rsid w:val="006C6987"/>
    <w:rsid w:val="006D2831"/>
    <w:rsid w:val="006D2EE9"/>
    <w:rsid w:val="006D3CF0"/>
    <w:rsid w:val="006E1527"/>
    <w:rsid w:val="006E274E"/>
    <w:rsid w:val="006F6757"/>
    <w:rsid w:val="0070216D"/>
    <w:rsid w:val="00704843"/>
    <w:rsid w:val="00711078"/>
    <w:rsid w:val="0071162F"/>
    <w:rsid w:val="0072789C"/>
    <w:rsid w:val="00743C95"/>
    <w:rsid w:val="00745CCF"/>
    <w:rsid w:val="0076172C"/>
    <w:rsid w:val="00774417"/>
    <w:rsid w:val="00785B5C"/>
    <w:rsid w:val="007E68DD"/>
    <w:rsid w:val="007E6A9A"/>
    <w:rsid w:val="008077CD"/>
    <w:rsid w:val="00807D3A"/>
    <w:rsid w:val="00824787"/>
    <w:rsid w:val="00824988"/>
    <w:rsid w:val="00853189"/>
    <w:rsid w:val="008728EE"/>
    <w:rsid w:val="0088157A"/>
    <w:rsid w:val="00881D2E"/>
    <w:rsid w:val="008A58CE"/>
    <w:rsid w:val="008A7B37"/>
    <w:rsid w:val="008B3986"/>
    <w:rsid w:val="008B49A7"/>
    <w:rsid w:val="008B6D5A"/>
    <w:rsid w:val="008C5730"/>
    <w:rsid w:val="008D311D"/>
    <w:rsid w:val="008E2A78"/>
    <w:rsid w:val="008E4EB7"/>
    <w:rsid w:val="008E5B74"/>
    <w:rsid w:val="00900BDC"/>
    <w:rsid w:val="00903D22"/>
    <w:rsid w:val="00917EBB"/>
    <w:rsid w:val="0092162B"/>
    <w:rsid w:val="00924BC8"/>
    <w:rsid w:val="009360D0"/>
    <w:rsid w:val="00945324"/>
    <w:rsid w:val="00956C30"/>
    <w:rsid w:val="00956D38"/>
    <w:rsid w:val="00987587"/>
    <w:rsid w:val="00987AD6"/>
    <w:rsid w:val="00987FDA"/>
    <w:rsid w:val="009A1994"/>
    <w:rsid w:val="009B6906"/>
    <w:rsid w:val="009E21E1"/>
    <w:rsid w:val="009F5835"/>
    <w:rsid w:val="00A11662"/>
    <w:rsid w:val="00A27494"/>
    <w:rsid w:val="00A51517"/>
    <w:rsid w:val="00A57145"/>
    <w:rsid w:val="00A6296D"/>
    <w:rsid w:val="00A77081"/>
    <w:rsid w:val="00A92C04"/>
    <w:rsid w:val="00A96A20"/>
    <w:rsid w:val="00AA1C96"/>
    <w:rsid w:val="00AA35E8"/>
    <w:rsid w:val="00AB01FB"/>
    <w:rsid w:val="00AD1E26"/>
    <w:rsid w:val="00AF05D2"/>
    <w:rsid w:val="00AF30AF"/>
    <w:rsid w:val="00B050A1"/>
    <w:rsid w:val="00B130F9"/>
    <w:rsid w:val="00B21F03"/>
    <w:rsid w:val="00B24643"/>
    <w:rsid w:val="00B27171"/>
    <w:rsid w:val="00B34F73"/>
    <w:rsid w:val="00B41235"/>
    <w:rsid w:val="00B4131B"/>
    <w:rsid w:val="00B434A9"/>
    <w:rsid w:val="00B46AD1"/>
    <w:rsid w:val="00B90167"/>
    <w:rsid w:val="00B9017C"/>
    <w:rsid w:val="00BA31CF"/>
    <w:rsid w:val="00BC08E0"/>
    <w:rsid w:val="00BC52AD"/>
    <w:rsid w:val="00BF2554"/>
    <w:rsid w:val="00BF4AE9"/>
    <w:rsid w:val="00BF5236"/>
    <w:rsid w:val="00BF65B3"/>
    <w:rsid w:val="00C05AE6"/>
    <w:rsid w:val="00C05D9B"/>
    <w:rsid w:val="00C06662"/>
    <w:rsid w:val="00C1101A"/>
    <w:rsid w:val="00C13A6E"/>
    <w:rsid w:val="00C21F5F"/>
    <w:rsid w:val="00C228B2"/>
    <w:rsid w:val="00C27481"/>
    <w:rsid w:val="00C601C9"/>
    <w:rsid w:val="00C631E0"/>
    <w:rsid w:val="00C857DF"/>
    <w:rsid w:val="00CA01C2"/>
    <w:rsid w:val="00CD5EED"/>
    <w:rsid w:val="00CF12CD"/>
    <w:rsid w:val="00CF5B9E"/>
    <w:rsid w:val="00D1324B"/>
    <w:rsid w:val="00D14910"/>
    <w:rsid w:val="00D65CF7"/>
    <w:rsid w:val="00D66027"/>
    <w:rsid w:val="00D73371"/>
    <w:rsid w:val="00D754E9"/>
    <w:rsid w:val="00D83FF1"/>
    <w:rsid w:val="00D93094"/>
    <w:rsid w:val="00D94287"/>
    <w:rsid w:val="00DE0631"/>
    <w:rsid w:val="00DF270D"/>
    <w:rsid w:val="00E041F4"/>
    <w:rsid w:val="00E22BD8"/>
    <w:rsid w:val="00E240AA"/>
    <w:rsid w:val="00E25AE1"/>
    <w:rsid w:val="00E41CD9"/>
    <w:rsid w:val="00E52745"/>
    <w:rsid w:val="00E56016"/>
    <w:rsid w:val="00E83BAD"/>
    <w:rsid w:val="00EF0751"/>
    <w:rsid w:val="00F05841"/>
    <w:rsid w:val="00F15770"/>
    <w:rsid w:val="00F31285"/>
    <w:rsid w:val="00F336B4"/>
    <w:rsid w:val="00F33B45"/>
    <w:rsid w:val="00F36BFC"/>
    <w:rsid w:val="00F3793A"/>
    <w:rsid w:val="00F405C1"/>
    <w:rsid w:val="00F45B1D"/>
    <w:rsid w:val="00F61539"/>
    <w:rsid w:val="00F62D01"/>
    <w:rsid w:val="00F64A8D"/>
    <w:rsid w:val="00F65A37"/>
    <w:rsid w:val="00F70694"/>
    <w:rsid w:val="00F730EE"/>
    <w:rsid w:val="00F80170"/>
    <w:rsid w:val="00F95167"/>
    <w:rsid w:val="00FB185A"/>
    <w:rsid w:val="00FC46F6"/>
    <w:rsid w:val="00FD1957"/>
    <w:rsid w:val="00FE78BA"/>
    <w:rsid w:val="00FF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643"/>
    <w:pPr>
      <w:jc w:val="both"/>
    </w:pPr>
    <w:rPr>
      <w:rFonts w:ascii="Cambria" w:hAnsi="Cambria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32B24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232B24"/>
    <w:pPr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E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7EBC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4D7EBC"/>
    <w:pPr>
      <w:jc w:val="center"/>
    </w:pPr>
    <w:rPr>
      <w:b/>
      <w:bCs/>
      <w:sz w:val="32"/>
      <w:lang w:val="ro-RO"/>
    </w:rPr>
  </w:style>
  <w:style w:type="paragraph" w:customStyle="1" w:styleId="COEHeading1">
    <w:name w:val="COE_Heading1"/>
    <w:basedOn w:val="Normal"/>
    <w:rsid w:val="00E83BAD"/>
    <w:rPr>
      <w:b/>
      <w:sz w:val="32"/>
      <w:lang w:val="fr-FR" w:eastAsia="fr-FR"/>
    </w:rPr>
  </w:style>
  <w:style w:type="paragraph" w:customStyle="1" w:styleId="COENoLignes">
    <w:name w:val="COE_NoLignes"/>
    <w:rsid w:val="00E83BAD"/>
    <w:rPr>
      <w:sz w:val="24"/>
      <w:lang w:val="en-US" w:eastAsia="en-US"/>
    </w:rPr>
  </w:style>
  <w:style w:type="paragraph" w:customStyle="1" w:styleId="Char1CarChar">
    <w:name w:val="Char1 Car Char"/>
    <w:basedOn w:val="Normal"/>
    <w:rsid w:val="00E83BAD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DefaultParagraphFont"/>
    <w:rsid w:val="005132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232B24"/>
    <w:rPr>
      <w:rFonts w:ascii="Cambria" w:hAnsi="Cambria" w:cs="Arial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232B24"/>
    <w:rPr>
      <w:rFonts w:ascii="Cambria" w:hAnsi="Cambria"/>
      <w:b/>
      <w:sz w:val="22"/>
      <w:szCs w:val="24"/>
      <w:lang w:val="en-US" w:eastAsia="en-US"/>
    </w:rPr>
  </w:style>
  <w:style w:type="table" w:styleId="TableGrid">
    <w:name w:val="Table Grid"/>
    <w:basedOn w:val="TableNormal"/>
    <w:rsid w:val="00232B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5CCF"/>
    <w:pPr>
      <w:ind w:left="720"/>
      <w:contextualSpacing/>
    </w:pPr>
  </w:style>
  <w:style w:type="character" w:styleId="Emphasis">
    <w:name w:val="Emphasis"/>
    <w:basedOn w:val="DefaultParagraphFont"/>
    <w:qFormat/>
    <w:rsid w:val="00F730EE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C21F5F"/>
    <w:rPr>
      <w:rFonts w:ascii="Cambria" w:hAnsi="Cambria"/>
      <w:sz w:val="22"/>
      <w:szCs w:val="24"/>
      <w:lang w:val="en-GB" w:eastAsia="en-US"/>
    </w:rPr>
  </w:style>
  <w:style w:type="paragraph" w:styleId="FootnoteText">
    <w:name w:val="footnote text"/>
    <w:basedOn w:val="Normal"/>
    <w:link w:val="FootnoteTextChar"/>
    <w:rsid w:val="006D2EE9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D2EE9"/>
    <w:rPr>
      <w:lang w:val="en-GB" w:eastAsia="en-US"/>
    </w:rPr>
  </w:style>
  <w:style w:type="character" w:styleId="FootnoteReference">
    <w:name w:val="footnote reference"/>
    <w:basedOn w:val="DefaultParagraphFont"/>
    <w:rsid w:val="006D2EE9"/>
    <w:rPr>
      <w:rFonts w:ascii="Times New Roman" w:hAnsi="Times New Roman"/>
      <w:spacing w:val="0"/>
      <w:position w:val="0"/>
      <w:sz w:val="16"/>
      <w:vertAlign w:val="superscript"/>
    </w:rPr>
  </w:style>
  <w:style w:type="paragraph" w:customStyle="1" w:styleId="msotagline">
    <w:name w:val="msotagline"/>
    <w:rsid w:val="006A4726"/>
    <w:pPr>
      <w:jc w:val="center"/>
    </w:pPr>
    <w:rPr>
      <w:rFonts w:ascii="Garamond" w:hAnsi="Garamond"/>
      <w:i/>
      <w:iCs/>
      <w:color w:val="000000"/>
      <w:kern w:val="28"/>
      <w:sz w:val="28"/>
      <w:szCs w:val="28"/>
    </w:rPr>
  </w:style>
  <w:style w:type="paragraph" w:styleId="BalloonText">
    <w:name w:val="Balloon Text"/>
    <w:basedOn w:val="Normal"/>
    <w:link w:val="BalloonTextChar"/>
    <w:rsid w:val="008A7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7B3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Janevska</dc:creator>
  <cp:lastModifiedBy>Tanja</cp:lastModifiedBy>
  <cp:revision>2</cp:revision>
  <cp:lastPrinted>2012-10-09T12:01:00Z</cp:lastPrinted>
  <dcterms:created xsi:type="dcterms:W3CDTF">2014-12-08T17:22:00Z</dcterms:created>
  <dcterms:modified xsi:type="dcterms:W3CDTF">2014-12-08T17:22:00Z</dcterms:modified>
</cp:coreProperties>
</file>